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9712" w14:textId="77777777" w:rsidR="00070A2F" w:rsidRPr="005051B1" w:rsidRDefault="00070A2F" w:rsidP="00070A2F">
      <w:pPr>
        <w:spacing w:before="120" w:after="0" w:line="240" w:lineRule="auto"/>
        <w:jc w:val="center"/>
        <w:rPr>
          <w:rFonts w:ascii="Tahoma" w:hAnsi="Tahoma" w:cs="Tahoma"/>
          <w:sz w:val="16"/>
          <w:szCs w:val="16"/>
        </w:rPr>
      </w:pPr>
      <w:r w:rsidRPr="005051B1">
        <w:rPr>
          <w:rFonts w:ascii="Tahoma" w:hAnsi="Tahoma" w:cs="Tahoma"/>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411D2E9C" w:rsidR="00070A2F" w:rsidRPr="005051B1" w:rsidRDefault="00070A2F" w:rsidP="00070A2F">
      <w:pPr>
        <w:spacing w:after="0" w:line="240" w:lineRule="auto"/>
        <w:jc w:val="center"/>
        <w:rPr>
          <w:rFonts w:ascii="Tahoma" w:hAnsi="Tahoma" w:cs="Tahoma"/>
          <w:iCs/>
          <w:sz w:val="16"/>
          <w:szCs w:val="16"/>
        </w:rPr>
      </w:pPr>
      <w:r w:rsidRPr="005051B1">
        <w:rPr>
          <w:rFonts w:ascii="Tahoma" w:hAnsi="Tahoma" w:cs="Tahoma"/>
          <w:iCs/>
          <w:sz w:val="16"/>
          <w:szCs w:val="16"/>
        </w:rPr>
        <w:t>ΥΠΕΥΘΥΝΗ ΔΗΛΩΣΗ</w:t>
      </w:r>
      <w:r w:rsidR="009416EF">
        <w:rPr>
          <w:rStyle w:val="af"/>
          <w:rFonts w:ascii="Tahoma" w:hAnsi="Tahoma" w:cs="Tahoma"/>
          <w:sz w:val="20"/>
        </w:rPr>
        <w:footnoteReference w:id="1"/>
      </w:r>
    </w:p>
    <w:p w14:paraId="389AC1A9" w14:textId="77777777" w:rsidR="00070A2F" w:rsidRPr="005051B1" w:rsidRDefault="00070A2F" w:rsidP="00070A2F">
      <w:pPr>
        <w:spacing w:after="0" w:line="240" w:lineRule="auto"/>
        <w:jc w:val="center"/>
        <w:rPr>
          <w:rFonts w:ascii="Tahoma" w:hAnsi="Tahoma" w:cs="Tahoma"/>
          <w:sz w:val="16"/>
          <w:szCs w:val="16"/>
        </w:rPr>
      </w:pPr>
      <w:r w:rsidRPr="005051B1">
        <w:rPr>
          <w:rFonts w:ascii="Tahoma" w:hAnsi="Tahoma" w:cs="Tahoma"/>
          <w:iCs/>
          <w:sz w:val="16"/>
          <w:szCs w:val="16"/>
        </w:rPr>
        <w:t>(άρθρο 8 Ν.1599/1986)</w:t>
      </w:r>
    </w:p>
    <w:p w14:paraId="24043B8D"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αρχείο άλλων υπηρεσιών (άρθρο 8 παρ. 4 Ν. 1599/1986)</w:t>
      </w:r>
    </w:p>
    <w:p w14:paraId="68DC0F69" w14:textId="77777777" w:rsidR="00070A2F" w:rsidRPr="005051B1" w:rsidRDefault="00070A2F" w:rsidP="00070A2F">
      <w:pPr>
        <w:spacing w:after="0" w:line="240" w:lineRule="auto"/>
        <w:ind w:right="484"/>
        <w:jc w:val="center"/>
        <w:rPr>
          <w:rFonts w:ascii="Tahoma" w:eastAsia="MS Mincho" w:hAnsi="Tahoma" w:cs="Tahoma"/>
          <w:lang w:eastAsia="el-GR"/>
        </w:rPr>
      </w:pP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250"/>
        <w:gridCol w:w="965"/>
        <w:gridCol w:w="455"/>
        <w:gridCol w:w="308"/>
        <w:gridCol w:w="758"/>
        <w:gridCol w:w="458"/>
        <w:gridCol w:w="300"/>
        <w:gridCol w:w="458"/>
        <w:gridCol w:w="608"/>
        <w:gridCol w:w="1035"/>
        <w:gridCol w:w="604"/>
      </w:tblGrid>
      <w:tr w:rsidR="00070A2F" w:rsidRPr="009F390F" w14:paraId="63326366" w14:textId="77777777" w:rsidTr="00A06D0D">
        <w:trPr>
          <w:trHeight w:val="614"/>
        </w:trPr>
        <w:tc>
          <w:tcPr>
            <w:tcW w:w="2268" w:type="dxa"/>
            <w:vAlign w:val="center"/>
          </w:tcPr>
          <w:p w14:paraId="5D482707" w14:textId="77777777" w:rsidR="00070A2F" w:rsidRPr="009F390F" w:rsidRDefault="00070A2F" w:rsidP="00A06D0D">
            <w:pPr>
              <w:spacing w:after="0" w:line="240" w:lineRule="auto"/>
              <w:ind w:right="484"/>
              <w:rPr>
                <w:rFonts w:ascii="Tahoma" w:eastAsia="MS Mincho" w:hAnsi="Tahoma" w:cs="Tahoma"/>
                <w:sz w:val="18"/>
                <w:szCs w:val="18"/>
                <w:lang w:eastAsia="el-GR"/>
              </w:rPr>
            </w:pPr>
          </w:p>
          <w:p w14:paraId="340E295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ΠΡΟΣ</w:t>
            </w:r>
            <w:r w:rsidRPr="009F390F">
              <w:rPr>
                <w:rFonts w:ascii="Tahoma" w:eastAsia="MS Mincho" w:hAnsi="Tahoma" w:cs="Tahoma"/>
                <w:sz w:val="18"/>
                <w:szCs w:val="18"/>
                <w:vertAlign w:val="superscript"/>
                <w:lang w:eastAsia="el-GR"/>
              </w:rPr>
              <w:t>(1)</w:t>
            </w:r>
            <w:r w:rsidRPr="009F390F">
              <w:rPr>
                <w:rFonts w:ascii="Tahoma" w:eastAsia="MS Mincho" w:hAnsi="Tahoma" w:cs="Tahoma"/>
                <w:sz w:val="18"/>
                <w:szCs w:val="18"/>
                <w:lang w:eastAsia="el-GR"/>
              </w:rPr>
              <w:t>:</w:t>
            </w:r>
          </w:p>
        </w:tc>
        <w:tc>
          <w:tcPr>
            <w:tcW w:w="7084" w:type="dxa"/>
            <w:gridSpan w:val="12"/>
            <w:vAlign w:val="center"/>
          </w:tcPr>
          <w:p w14:paraId="65C00B05" w14:textId="7257B13C" w:rsidR="005051B1" w:rsidRPr="009F390F" w:rsidRDefault="00070A2F" w:rsidP="00A06D0D">
            <w:pPr>
              <w:spacing w:after="0" w:line="240" w:lineRule="auto"/>
              <w:ind w:right="-6878"/>
              <w:rPr>
                <w:rFonts w:ascii="Tahoma" w:eastAsia="MS Mincho" w:hAnsi="Tahoma" w:cs="Tahoma"/>
                <w:b/>
                <w:sz w:val="18"/>
                <w:szCs w:val="18"/>
              </w:rPr>
            </w:pPr>
            <w:r w:rsidRPr="009F390F">
              <w:rPr>
                <w:rFonts w:ascii="Tahoma" w:eastAsia="MS Mincho" w:hAnsi="Tahoma" w:cs="Tahoma"/>
                <w:b/>
                <w:sz w:val="18"/>
                <w:szCs w:val="18"/>
              </w:rPr>
              <w:t>Ε</w:t>
            </w:r>
            <w:r w:rsidR="005051B1" w:rsidRPr="009F390F">
              <w:rPr>
                <w:rFonts w:ascii="Tahoma" w:eastAsia="MS Mincho" w:hAnsi="Tahoma" w:cs="Tahoma"/>
                <w:b/>
                <w:sz w:val="18"/>
                <w:szCs w:val="18"/>
              </w:rPr>
              <w:t>ΙΔΙΚΗ ΥΠΗΡΕΣΙΑ ΔΙΑΧΕΙΡΙΣΗΣ ΚΑΙ ΕΦΑΡΜΟΓΗΣ ΔΡΑΣΕΩΝ ΣΤΟΥΣ</w:t>
            </w:r>
          </w:p>
          <w:p w14:paraId="51D7E9D5" w14:textId="0C3F00ED" w:rsidR="00070A2F" w:rsidRPr="009F390F" w:rsidRDefault="005051B1" w:rsidP="00A06D0D">
            <w:pPr>
              <w:spacing w:after="0" w:line="240" w:lineRule="auto"/>
              <w:ind w:right="-6878"/>
              <w:rPr>
                <w:rFonts w:ascii="Tahoma" w:eastAsia="MS Mincho" w:hAnsi="Tahoma" w:cs="Tahoma"/>
                <w:sz w:val="18"/>
                <w:szCs w:val="18"/>
                <w:lang w:eastAsia="el-GR"/>
              </w:rPr>
            </w:pPr>
            <w:r w:rsidRPr="009F390F">
              <w:rPr>
                <w:rFonts w:ascii="Tahoma" w:eastAsia="MS Mincho" w:hAnsi="Tahoma" w:cs="Tahoma"/>
                <w:b/>
                <w:sz w:val="18"/>
                <w:szCs w:val="18"/>
              </w:rPr>
              <w:t>ΤΟΜΕΙΣ ΕΡΕΥΝΑΣ ΚΑΙ ΚΑΙΝΟΤΟΜΙΑΣ (ΕΥΔΕ ΕΚ)</w:t>
            </w:r>
          </w:p>
        </w:tc>
      </w:tr>
      <w:tr w:rsidR="00070A2F" w:rsidRPr="009F390F" w14:paraId="66BFA25C" w14:textId="77777777" w:rsidTr="00A06D0D">
        <w:trPr>
          <w:trHeight w:val="70"/>
        </w:trPr>
        <w:tc>
          <w:tcPr>
            <w:tcW w:w="2268" w:type="dxa"/>
            <w:vAlign w:val="center"/>
          </w:tcPr>
          <w:p w14:paraId="1F1C23C9"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 – Η Όνομα:</w:t>
            </w:r>
          </w:p>
        </w:tc>
        <w:tc>
          <w:tcPr>
            <w:tcW w:w="2555" w:type="dxa"/>
            <w:gridSpan w:val="4"/>
            <w:vAlign w:val="center"/>
          </w:tcPr>
          <w:p w14:paraId="1595A6C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824" w:type="dxa"/>
            <w:gridSpan w:val="4"/>
            <w:vAlign w:val="center"/>
          </w:tcPr>
          <w:p w14:paraId="292C8C3E"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Επώνυμο:</w:t>
            </w:r>
          </w:p>
        </w:tc>
        <w:tc>
          <w:tcPr>
            <w:tcW w:w="2705" w:type="dxa"/>
            <w:gridSpan w:val="4"/>
            <w:vAlign w:val="center"/>
          </w:tcPr>
          <w:p w14:paraId="2D0CFFD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0013C2C3" w14:textId="77777777" w:rsidTr="00A06D0D">
        <w:trPr>
          <w:trHeight w:val="511"/>
        </w:trPr>
        <w:tc>
          <w:tcPr>
            <w:tcW w:w="2268" w:type="dxa"/>
            <w:vAlign w:val="center"/>
          </w:tcPr>
          <w:p w14:paraId="60C499A8"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Πατέρα:</w:t>
            </w:r>
          </w:p>
        </w:tc>
        <w:tc>
          <w:tcPr>
            <w:tcW w:w="7084" w:type="dxa"/>
            <w:gridSpan w:val="12"/>
            <w:vAlign w:val="center"/>
          </w:tcPr>
          <w:p w14:paraId="7147B3F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p w14:paraId="66D1220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74513BFB" w14:textId="77777777" w:rsidTr="00A06D0D">
        <w:trPr>
          <w:trHeight w:val="398"/>
        </w:trPr>
        <w:tc>
          <w:tcPr>
            <w:tcW w:w="2268" w:type="dxa"/>
            <w:vAlign w:val="center"/>
          </w:tcPr>
          <w:p w14:paraId="11236040"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Μητέρας:</w:t>
            </w:r>
          </w:p>
        </w:tc>
        <w:tc>
          <w:tcPr>
            <w:tcW w:w="7084" w:type="dxa"/>
            <w:gridSpan w:val="12"/>
            <w:vAlign w:val="center"/>
          </w:tcPr>
          <w:p w14:paraId="15302D94"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670E3F80" w14:textId="77777777" w:rsidTr="00A06D0D">
        <w:trPr>
          <w:trHeight w:val="350"/>
        </w:trPr>
        <w:tc>
          <w:tcPr>
            <w:tcW w:w="2268" w:type="dxa"/>
            <w:vAlign w:val="center"/>
          </w:tcPr>
          <w:p w14:paraId="6B770330" w14:textId="77777777" w:rsidR="00070A2F" w:rsidRPr="009F390F" w:rsidRDefault="00070A2F" w:rsidP="00A06D0D">
            <w:pPr>
              <w:tabs>
                <w:tab w:val="left" w:pos="1873"/>
              </w:tabs>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Ημερομηνία γέννησης</w:t>
            </w:r>
            <w:r w:rsidRPr="009F390F">
              <w:rPr>
                <w:rFonts w:ascii="Tahoma" w:eastAsia="MS Mincho" w:hAnsi="Tahoma" w:cs="Tahoma"/>
                <w:sz w:val="18"/>
                <w:szCs w:val="18"/>
                <w:vertAlign w:val="superscript"/>
                <w:lang w:eastAsia="el-GR"/>
              </w:rPr>
              <w:t>(2)</w:t>
            </w:r>
            <w:r w:rsidRPr="009F390F">
              <w:rPr>
                <w:rFonts w:ascii="Tahoma" w:eastAsia="MS Mincho" w:hAnsi="Tahoma" w:cs="Tahoma"/>
                <w:sz w:val="18"/>
                <w:szCs w:val="18"/>
                <w:lang w:eastAsia="el-GR"/>
              </w:rPr>
              <w:t>:</w:t>
            </w:r>
          </w:p>
        </w:tc>
        <w:tc>
          <w:tcPr>
            <w:tcW w:w="7084" w:type="dxa"/>
            <w:gridSpan w:val="12"/>
            <w:vAlign w:val="center"/>
          </w:tcPr>
          <w:p w14:paraId="4FC22B9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27317D9F" w14:textId="77777777" w:rsidTr="00A06D0D">
        <w:trPr>
          <w:trHeight w:val="288"/>
        </w:trPr>
        <w:tc>
          <w:tcPr>
            <w:tcW w:w="2268" w:type="dxa"/>
            <w:vAlign w:val="center"/>
          </w:tcPr>
          <w:p w14:paraId="28A70BE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Γέννησης:</w:t>
            </w:r>
          </w:p>
        </w:tc>
        <w:tc>
          <w:tcPr>
            <w:tcW w:w="7084" w:type="dxa"/>
            <w:gridSpan w:val="12"/>
            <w:vAlign w:val="center"/>
          </w:tcPr>
          <w:p w14:paraId="2B81A206"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586709F6" w14:textId="77777777" w:rsidTr="00A06D0D">
        <w:trPr>
          <w:trHeight w:val="325"/>
        </w:trPr>
        <w:tc>
          <w:tcPr>
            <w:tcW w:w="2268" w:type="dxa"/>
            <w:vAlign w:val="center"/>
          </w:tcPr>
          <w:p w14:paraId="30AD148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Αριθμός Δελτίου Ταυτότητας:</w:t>
            </w:r>
          </w:p>
        </w:tc>
        <w:tc>
          <w:tcPr>
            <w:tcW w:w="2863" w:type="dxa"/>
            <w:gridSpan w:val="5"/>
            <w:vAlign w:val="center"/>
          </w:tcPr>
          <w:p w14:paraId="7AF8673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6" w:type="dxa"/>
            <w:gridSpan w:val="2"/>
            <w:vAlign w:val="center"/>
          </w:tcPr>
          <w:p w14:paraId="269D68D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Τηλ:</w:t>
            </w:r>
          </w:p>
        </w:tc>
        <w:tc>
          <w:tcPr>
            <w:tcW w:w="3005" w:type="dxa"/>
            <w:gridSpan w:val="5"/>
            <w:vAlign w:val="center"/>
          </w:tcPr>
          <w:p w14:paraId="7FCC3700"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5BEE36B9" w14:textId="77777777" w:rsidTr="00A06D0D">
        <w:trPr>
          <w:trHeight w:val="277"/>
        </w:trPr>
        <w:tc>
          <w:tcPr>
            <w:tcW w:w="2268" w:type="dxa"/>
            <w:vAlign w:val="center"/>
          </w:tcPr>
          <w:p w14:paraId="03F6121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Κατοικίας:</w:t>
            </w:r>
          </w:p>
        </w:tc>
        <w:tc>
          <w:tcPr>
            <w:tcW w:w="885" w:type="dxa"/>
            <w:vAlign w:val="center"/>
          </w:tcPr>
          <w:p w14:paraId="1220A92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5" w:type="dxa"/>
            <w:gridSpan w:val="2"/>
            <w:vAlign w:val="center"/>
          </w:tcPr>
          <w:p w14:paraId="0A067B90"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Οδός:</w:t>
            </w:r>
          </w:p>
        </w:tc>
        <w:tc>
          <w:tcPr>
            <w:tcW w:w="1521" w:type="dxa"/>
            <w:gridSpan w:val="3"/>
            <w:vAlign w:val="center"/>
          </w:tcPr>
          <w:p w14:paraId="35BF0BD8"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6" w:type="dxa"/>
            <w:gridSpan w:val="3"/>
            <w:vAlign w:val="center"/>
          </w:tcPr>
          <w:p w14:paraId="7D3630B6"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w:t>
            </w:r>
          </w:p>
        </w:tc>
        <w:tc>
          <w:tcPr>
            <w:tcW w:w="608" w:type="dxa"/>
            <w:vAlign w:val="center"/>
          </w:tcPr>
          <w:p w14:paraId="22F7AEC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035" w:type="dxa"/>
            <w:vAlign w:val="center"/>
          </w:tcPr>
          <w:p w14:paraId="12F7E68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ΤΚ:</w:t>
            </w:r>
          </w:p>
        </w:tc>
        <w:tc>
          <w:tcPr>
            <w:tcW w:w="604" w:type="dxa"/>
            <w:vAlign w:val="center"/>
          </w:tcPr>
          <w:p w14:paraId="4B53764D"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D00B95" w:rsidRPr="009F390F" w14:paraId="3DBACAD9" w14:textId="77777777" w:rsidTr="00D00B95">
        <w:trPr>
          <w:trHeight w:val="517"/>
        </w:trPr>
        <w:tc>
          <w:tcPr>
            <w:tcW w:w="3403" w:type="dxa"/>
            <w:gridSpan w:val="3"/>
            <w:vAlign w:val="center"/>
          </w:tcPr>
          <w:p w14:paraId="2184F46B" w14:textId="7252169D" w:rsidR="00D00B95" w:rsidRPr="009F390F" w:rsidRDefault="00D00B95" w:rsidP="00D00B95">
            <w:pPr>
              <w:spacing w:after="0" w:line="240" w:lineRule="auto"/>
              <w:ind w:right="34"/>
              <w:rPr>
                <w:rFonts w:ascii="Tahoma" w:eastAsia="MS Mincho" w:hAnsi="Tahoma" w:cs="Tahoma"/>
                <w:sz w:val="18"/>
                <w:szCs w:val="18"/>
                <w:lang w:eastAsia="el-GR"/>
              </w:rPr>
            </w:pPr>
            <w:r w:rsidRPr="009F390F">
              <w:rPr>
                <w:rFonts w:ascii="Tahoma" w:eastAsia="MS Mincho" w:hAnsi="Tahoma" w:cs="Tahoma"/>
                <w:sz w:val="18"/>
                <w:szCs w:val="18"/>
                <w:lang w:eastAsia="el-GR"/>
              </w:rPr>
              <w:t>Δ/νση Ηλεκτρ. Ταχυδρομείου</w:t>
            </w:r>
            <w:r>
              <w:rPr>
                <w:rFonts w:ascii="Tahoma" w:eastAsia="MS Mincho" w:hAnsi="Tahoma" w:cs="Tahoma"/>
                <w:sz w:val="18"/>
                <w:szCs w:val="18"/>
                <w:lang w:eastAsia="el-GR"/>
              </w:rPr>
              <w:t xml:space="preserve"> </w:t>
            </w:r>
            <w:r w:rsidRPr="009F390F">
              <w:rPr>
                <w:rFonts w:ascii="Tahoma" w:eastAsia="MS Mincho" w:hAnsi="Tahoma" w:cs="Tahoma"/>
                <w:sz w:val="18"/>
                <w:szCs w:val="18"/>
                <w:lang w:eastAsia="el-GR"/>
              </w:rPr>
              <w:t>(Εmail):</w:t>
            </w:r>
          </w:p>
        </w:tc>
        <w:tc>
          <w:tcPr>
            <w:tcW w:w="5949" w:type="dxa"/>
            <w:gridSpan w:val="10"/>
            <w:vAlign w:val="center"/>
          </w:tcPr>
          <w:p w14:paraId="04A15EB4" w14:textId="77777777" w:rsidR="00D00B95" w:rsidRPr="009F390F" w:rsidRDefault="00D00B95" w:rsidP="00A06D0D">
            <w:pPr>
              <w:spacing w:after="0" w:line="240" w:lineRule="auto"/>
              <w:ind w:right="484"/>
              <w:rPr>
                <w:rFonts w:ascii="Tahoma" w:eastAsia="MS Mincho" w:hAnsi="Tahoma" w:cs="Tahoma"/>
                <w:sz w:val="18"/>
                <w:szCs w:val="18"/>
                <w:lang w:eastAsia="el-GR"/>
              </w:rPr>
            </w:pPr>
          </w:p>
        </w:tc>
      </w:tr>
      <w:tr w:rsidR="00070A2F" w:rsidRPr="009F390F" w14:paraId="4D65C0E1" w14:textId="77777777" w:rsidTr="00A06D0D">
        <w:trPr>
          <w:trHeight w:val="384"/>
        </w:trPr>
        <w:tc>
          <w:tcPr>
            <w:tcW w:w="9352" w:type="dxa"/>
            <w:gridSpan w:val="13"/>
          </w:tcPr>
          <w:p w14:paraId="4204CE29" w14:textId="19E8E6DE" w:rsidR="00070A2F" w:rsidRPr="004F417B" w:rsidRDefault="004F417B" w:rsidP="006621F8">
            <w:pPr>
              <w:suppressAutoHyphens/>
              <w:spacing w:after="0" w:line="240" w:lineRule="auto"/>
              <w:jc w:val="both"/>
              <w:rPr>
                <w:rFonts w:ascii="Tahoma" w:hAnsi="Tahoma" w:cs="Tahoma"/>
                <w:sz w:val="18"/>
                <w:szCs w:val="18"/>
                <w:lang w:eastAsia="ar-SA"/>
              </w:rPr>
            </w:pPr>
            <w:r w:rsidRPr="004F417B">
              <w:rPr>
                <w:rFonts w:ascii="Tahoma" w:hAnsi="Tahoma" w:cs="Tahoma"/>
                <w:sz w:val="18"/>
                <w:szCs w:val="18"/>
                <w:lang w:eastAsia="ar-SA"/>
              </w:rPr>
              <w:t xml:space="preserve">Με ατομική μου ευθύνη και </w:t>
            </w:r>
            <w:r w:rsidRPr="00902746">
              <w:rPr>
                <w:rFonts w:ascii="Tahoma" w:hAnsi="Tahoma" w:cs="Tahoma"/>
                <w:sz w:val="18"/>
                <w:szCs w:val="18"/>
                <w:lang w:eastAsia="ar-SA"/>
              </w:rPr>
              <w:t>γνωρίζοντας τις κυρώσεις</w:t>
            </w:r>
            <w:r w:rsidRPr="00902746">
              <w:rPr>
                <w:rFonts w:ascii="Tahoma" w:eastAsia="MS Mincho" w:hAnsi="Tahoma" w:cs="Tahoma"/>
                <w:sz w:val="18"/>
                <w:szCs w:val="18"/>
                <w:vertAlign w:val="superscript"/>
              </w:rPr>
              <w:t>(3)</w:t>
            </w:r>
            <w:r w:rsidRPr="00902746">
              <w:rPr>
                <w:rFonts w:ascii="Tahoma" w:hAnsi="Tahoma" w:cs="Tahoma"/>
                <w:sz w:val="18"/>
                <w:szCs w:val="18"/>
                <w:lang w:eastAsia="ar-SA"/>
              </w:rPr>
              <w:t xml:space="preserve">, που προβλέπονται από τις διατάξεις της παρ. 6 του άρθρου 22 του Ν. 1599/1986 ως νόμιμος εκπρόσωπος και εκ μέρους </w:t>
            </w:r>
            <w:r w:rsidR="006621F8">
              <w:rPr>
                <w:rFonts w:ascii="Tahoma" w:hAnsi="Tahoma" w:cs="Tahoma"/>
                <w:sz w:val="18"/>
                <w:szCs w:val="18"/>
                <w:lang w:eastAsia="ar-SA"/>
              </w:rPr>
              <w:t>του</w:t>
            </w:r>
            <w:r w:rsidRPr="00902746">
              <w:rPr>
                <w:rFonts w:ascii="Tahoma" w:hAnsi="Tahoma" w:cs="Tahoma"/>
                <w:sz w:val="18"/>
                <w:szCs w:val="18"/>
                <w:lang w:eastAsia="ar-SA"/>
              </w:rPr>
              <w:t xml:space="preserve"> </w:t>
            </w:r>
            <w:r w:rsidR="006621F8">
              <w:rPr>
                <w:rFonts w:ascii="Tahoma" w:hAnsi="Tahoma" w:cs="Tahoma"/>
                <w:sz w:val="18"/>
                <w:szCs w:val="18"/>
                <w:lang w:eastAsia="ar-SA"/>
              </w:rPr>
              <w:t>Φ</w:t>
            </w:r>
            <w:r w:rsidR="001A6DCB" w:rsidRPr="00902746">
              <w:rPr>
                <w:rFonts w:ascii="Tahoma" w:hAnsi="Tahoma" w:cs="Tahoma"/>
                <w:sz w:val="18"/>
                <w:szCs w:val="18"/>
                <w:lang w:eastAsia="ar-SA"/>
              </w:rPr>
              <w:t>ορέα</w:t>
            </w:r>
            <w:r w:rsidRPr="00902746">
              <w:rPr>
                <w:rFonts w:ascii="Tahoma" w:hAnsi="Tahoma" w:cs="Tahoma"/>
                <w:sz w:val="18"/>
                <w:szCs w:val="18"/>
                <w:lang w:eastAsia="ar-SA"/>
              </w:rPr>
              <w:t xml:space="preserve"> «……….» με ΑΦΜ……………, δηλώνω ότι:</w:t>
            </w:r>
          </w:p>
        </w:tc>
      </w:tr>
      <w:tr w:rsidR="00D00B95" w:rsidRPr="009F390F" w14:paraId="19E45B19" w14:textId="77777777" w:rsidTr="00A06D0D">
        <w:trPr>
          <w:trHeight w:val="384"/>
        </w:trPr>
        <w:tc>
          <w:tcPr>
            <w:tcW w:w="9352" w:type="dxa"/>
            <w:gridSpan w:val="13"/>
            <w:shd w:val="clear" w:color="auto" w:fill="auto"/>
          </w:tcPr>
          <w:p w14:paraId="16388D22" w14:textId="12F6F004" w:rsidR="00D00B95" w:rsidRPr="00144D16" w:rsidRDefault="00D00B95" w:rsidP="004F417B">
            <w:pPr>
              <w:numPr>
                <w:ilvl w:val="0"/>
                <w:numId w:val="32"/>
              </w:numPr>
              <w:suppressAutoHyphens/>
              <w:spacing w:before="120"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Όλα τα αναφερόμενα στην πρόταση με τίτλο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Pr="00144D16">
              <w:rPr>
                <w:rFonts w:ascii="Tahoma" w:hAnsi="Tahoma" w:cs="Tahoma"/>
                <w:sz w:val="18"/>
                <w:szCs w:val="18"/>
                <w:lang w:eastAsia="ar-SA"/>
              </w:rPr>
              <w:t xml:space="preserve">»  και κωδικό ΟΠΣΚΕ </w:t>
            </w:r>
            <w:r w:rsidR="00764409">
              <w:rPr>
                <w:rFonts w:ascii="Tahoma" w:hAnsi="Tahoma" w:cs="Tahoma"/>
                <w:sz w:val="18"/>
                <w:szCs w:val="18"/>
                <w:lang w:eastAsia="ar-SA"/>
              </w:rPr>
              <w:t>………</w:t>
            </w:r>
            <w:r w:rsidR="00764409" w:rsidRPr="00764409">
              <w:rPr>
                <w:rFonts w:ascii="Tahoma" w:hAnsi="Tahoma" w:cs="Tahoma"/>
                <w:sz w:val="18"/>
                <w:szCs w:val="18"/>
                <w:lang w:eastAsia="ar-SA"/>
              </w:rPr>
              <w:t xml:space="preserve">., </w:t>
            </w:r>
            <w:r w:rsidRPr="00144D16">
              <w:rPr>
                <w:rFonts w:ascii="Tahoma" w:hAnsi="Tahoma" w:cs="Tahoma"/>
                <w:sz w:val="18"/>
                <w:szCs w:val="18"/>
                <w:lang w:eastAsia="ar-SA"/>
              </w:rPr>
              <w:t xml:space="preserve">  και όλα τα υποβαλλόμενα δικαιολογητικά</w:t>
            </w:r>
            <w:r w:rsidRPr="00144D16">
              <w:rPr>
                <w:rFonts w:ascii="Tahoma" w:hAnsi="Tahoma" w:cs="Tahoma"/>
              </w:rPr>
              <w:t xml:space="preserve"> </w:t>
            </w:r>
            <w:r w:rsidRPr="00144D16">
              <w:rPr>
                <w:rFonts w:ascii="Tahoma" w:hAnsi="Tahoma" w:cs="Tahoma"/>
                <w:sz w:val="18"/>
                <w:szCs w:val="18"/>
                <w:lang w:eastAsia="ar-SA"/>
              </w:rPr>
              <w:t xml:space="preserve">που περιλαμβάνονται στον ηλεκτρονικό φάκελο της Αίτησης Χρηματοδότησης για την έγκριση της χρηματοδότησης του έργου από το Πρόγραμμα «ΑΝΤΑΓΩΝΙΣΤΙΚΟΤΗΤΑ» του ΕΣΠΑ 2021-2027 μέσω της Δράσης «ΕΡΕΥΝΩ - ΚΑΙΝΟΤΟΜΩ», είναι αληθή και ακριβή. </w:t>
            </w:r>
          </w:p>
          <w:p w14:paraId="128B0A13" w14:textId="77777777" w:rsidR="00D00B95" w:rsidRPr="00144D16"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Γνωρίζω ότι σε περίπτωση διαπίστωσης ανακριβειών στη δήλωσή μου μετά την ένταξη του έργου, το ερευνητικό έργο θα απενταχθεί και θα κληθώ να επιστρέψω εντόκως τη ληφθείσα δημόσια χρηματοδότηση.</w:t>
            </w:r>
          </w:p>
          <w:p w14:paraId="7B0E41A2" w14:textId="77777777" w:rsidR="00D00B95" w:rsidRPr="00144D16"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Έχω λάβει σαφή γνώση του περιεχομένου της Υπουργικής απόφασης της Πρόσκλησης της Δράσης «ΕΡΕΥΝΩ - ΚΑΙΝΟΤΟΜΩ».</w:t>
            </w:r>
          </w:p>
          <w:p w14:paraId="6CF8CFAC" w14:textId="22EDA304" w:rsidR="00D00B95" w:rsidRPr="00144D16"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Η πρόταση έργου με τίτλο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Pr="00144D16">
              <w:rPr>
                <w:rFonts w:ascii="Tahoma" w:hAnsi="Tahoma" w:cs="Tahoma"/>
                <w:sz w:val="18"/>
                <w:szCs w:val="18"/>
                <w:lang w:eastAsia="ar-SA"/>
              </w:rPr>
              <w:t xml:space="preserve">» και κωδικό ΟΠΣΚΕ </w:t>
            </w:r>
            <w:r w:rsidR="00764409">
              <w:rPr>
                <w:rFonts w:ascii="Tahoma" w:hAnsi="Tahoma" w:cs="Tahoma"/>
                <w:sz w:val="18"/>
                <w:szCs w:val="18"/>
                <w:lang w:eastAsia="ar-SA"/>
              </w:rPr>
              <w:t>………</w:t>
            </w:r>
            <w:r w:rsidR="00764409" w:rsidRPr="00764409">
              <w:rPr>
                <w:rFonts w:ascii="Tahoma" w:hAnsi="Tahoma" w:cs="Tahoma"/>
                <w:sz w:val="18"/>
                <w:szCs w:val="18"/>
                <w:lang w:eastAsia="ar-SA"/>
              </w:rPr>
              <w:t xml:space="preserve"> ,</w:t>
            </w:r>
            <w:r w:rsidRPr="00144D16">
              <w:rPr>
                <w:rFonts w:ascii="Tahoma" w:hAnsi="Tahoma" w:cs="Tahoma"/>
                <w:sz w:val="18"/>
                <w:szCs w:val="18"/>
                <w:lang w:eastAsia="ar-SA"/>
              </w:rPr>
              <w:t xml:space="preserve"> δεν έχει χρηματοδοτηθεί, δεν χρηματοδοτείται από άλλους φορείς για μέρος ή ολόκληρο το αντικείμενό της. </w:t>
            </w:r>
          </w:p>
          <w:p w14:paraId="2EC4DB61" w14:textId="122A2236" w:rsidR="00A97721" w:rsidRPr="00144D16" w:rsidRDefault="00D00B95" w:rsidP="00A97721">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b/>
                <w:sz w:val="18"/>
                <w:szCs w:val="18"/>
                <w:lang w:eastAsia="ar-SA"/>
              </w:rPr>
              <w:t>(</w:t>
            </w:r>
            <w:r w:rsidRPr="00144D16">
              <w:rPr>
                <w:rFonts w:ascii="Tahoma" w:hAnsi="Tahoma" w:cs="Tahoma"/>
                <w:b/>
                <w:i/>
                <w:sz w:val="18"/>
                <w:szCs w:val="18"/>
                <w:lang w:eastAsia="ar-SA"/>
              </w:rPr>
              <w:t>επιλέξτε κατά περίπτωση</w:t>
            </w:r>
            <w:r w:rsidRPr="00144D16">
              <w:rPr>
                <w:rFonts w:ascii="Tahoma" w:hAnsi="Tahoma" w:cs="Tahoma"/>
                <w:b/>
                <w:sz w:val="18"/>
                <w:szCs w:val="18"/>
                <w:lang w:eastAsia="ar-SA"/>
              </w:rPr>
              <w:t>)</w:t>
            </w:r>
            <w:r w:rsidRPr="00144D16">
              <w:rPr>
                <w:rFonts w:ascii="Tahoma" w:hAnsi="Tahoma" w:cs="Tahoma"/>
                <w:sz w:val="18"/>
                <w:szCs w:val="18"/>
                <w:lang w:eastAsia="ar-SA"/>
              </w:rPr>
              <w:t xml:space="preserve">:  </w:t>
            </w:r>
            <w:r w:rsidRPr="00144D16">
              <w:rPr>
                <w:rFonts w:ascii="Tahoma" w:hAnsi="Tahoma" w:cs="Tahoma"/>
                <w:sz w:val="18"/>
                <w:szCs w:val="18"/>
                <w:lang w:val="en-US" w:eastAsia="ar-SA"/>
              </w:rPr>
              <w:t>i</w:t>
            </w:r>
            <w:r w:rsidRPr="00144D16">
              <w:rPr>
                <w:rFonts w:ascii="Tahoma" w:hAnsi="Tahoma" w:cs="Tahoma"/>
                <w:sz w:val="18"/>
                <w:szCs w:val="18"/>
                <w:lang w:eastAsia="ar-SA"/>
              </w:rPr>
              <w:t xml:space="preserve">) το προτεινόμενο ερευνητικό έργο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παρούσας Αίτησης Χρηματοδότησης. </w:t>
            </w:r>
            <w:r w:rsidRPr="00144D16">
              <w:rPr>
                <w:rFonts w:ascii="Tahoma" w:hAnsi="Tahoma" w:cs="Tahoma"/>
                <w:sz w:val="18"/>
                <w:szCs w:val="18"/>
                <w:lang w:val="en-US" w:eastAsia="ar-SA"/>
              </w:rPr>
              <w:t>ii</w:t>
            </w:r>
            <w:r w:rsidRPr="00144D16">
              <w:rPr>
                <w:rFonts w:ascii="Tahoma" w:hAnsi="Tahoma" w:cs="Tahoma"/>
                <w:sz w:val="18"/>
                <w:szCs w:val="18"/>
                <w:lang w:eastAsia="ar-SA"/>
              </w:rPr>
              <w:t>) το έργο υποβλήθηκε σε άλλο πρόγραμμα αλλά α) απορρίφθηκε σύμφωνα με την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002620F8">
              <w:rPr>
                <w:rFonts w:ascii="Tahoma" w:hAnsi="Tahoma" w:cs="Tahoma"/>
                <w:sz w:val="18"/>
                <w:szCs w:val="18"/>
                <w:lang w:eastAsia="ar-SA"/>
              </w:rPr>
              <w:t>»</w:t>
            </w:r>
            <w:r w:rsidRPr="00144D16">
              <w:rPr>
                <w:rFonts w:ascii="Tahoma" w:hAnsi="Tahoma" w:cs="Tahoma"/>
                <w:sz w:val="18"/>
                <w:szCs w:val="18"/>
                <w:lang w:eastAsia="ar-SA"/>
              </w:rPr>
              <w:t xml:space="preserve"> απόφαση (</w:t>
            </w:r>
            <w:r w:rsidRPr="00144D16">
              <w:rPr>
                <w:rFonts w:ascii="Tahoma" w:hAnsi="Tahoma" w:cs="Tahoma"/>
                <w:i/>
                <w:sz w:val="18"/>
                <w:szCs w:val="18"/>
                <w:lang w:eastAsia="ar-SA"/>
              </w:rPr>
              <w:t>σημειώνεται η σχετική εκδοθείσα απόφαση</w:t>
            </w:r>
            <w:r w:rsidRPr="00144D16">
              <w:rPr>
                <w:rFonts w:ascii="Tahoma" w:hAnsi="Tahoma" w:cs="Tahoma"/>
                <w:sz w:val="18"/>
                <w:szCs w:val="18"/>
                <w:lang w:eastAsia="ar-SA"/>
              </w:rPr>
              <w:t xml:space="preserve">) ή β) ενώ εγκρίθηκε αρχικά, έχει οριστικοποιηθεί και τεκμηριώνεται η μη χρηματοδότησή </w:t>
            </w:r>
            <w:r w:rsidR="00ED5D1F">
              <w:rPr>
                <w:rFonts w:ascii="Tahoma" w:hAnsi="Tahoma" w:cs="Tahoma"/>
                <w:sz w:val="18"/>
                <w:szCs w:val="18"/>
                <w:lang w:eastAsia="ar-SA"/>
              </w:rPr>
              <w:t>του</w:t>
            </w:r>
            <w:r w:rsidRPr="00144D16">
              <w:rPr>
                <w:rFonts w:ascii="Tahoma" w:hAnsi="Tahoma" w:cs="Tahoma"/>
                <w:sz w:val="18"/>
                <w:szCs w:val="18"/>
                <w:lang w:eastAsia="ar-SA"/>
              </w:rPr>
              <w:t xml:space="preserve"> σύμφωνα με το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Pr="00144D16">
              <w:rPr>
                <w:rFonts w:ascii="Tahoma" w:hAnsi="Tahoma" w:cs="Tahoma"/>
                <w:sz w:val="18"/>
                <w:szCs w:val="18"/>
                <w:lang w:eastAsia="ar-SA"/>
              </w:rPr>
              <w:t>» έγγραφο (</w:t>
            </w:r>
            <w:r w:rsidRPr="00144D16">
              <w:rPr>
                <w:rFonts w:ascii="Tahoma" w:hAnsi="Tahoma" w:cs="Tahoma"/>
                <w:i/>
                <w:sz w:val="18"/>
                <w:szCs w:val="18"/>
                <w:lang w:eastAsia="ar-SA"/>
              </w:rPr>
              <w:t>σημειώνεται η σχετική απόφαση είτε της αρμόδιας αρχής ή η έγγραφη δήλωση προς την αρμόδια αρχή περί της ματαίωσης συμμετοχής</w:t>
            </w:r>
            <w:r w:rsidRPr="00144D16">
              <w:rPr>
                <w:rFonts w:ascii="Tahoma" w:hAnsi="Tahoma" w:cs="Tahoma"/>
                <w:sz w:val="18"/>
                <w:szCs w:val="18"/>
                <w:lang w:eastAsia="ar-SA"/>
              </w:rPr>
              <w:t xml:space="preserve"> </w:t>
            </w:r>
            <w:r w:rsidRPr="00144D16">
              <w:rPr>
                <w:rFonts w:ascii="Tahoma" w:hAnsi="Tahoma" w:cs="Tahoma"/>
                <w:i/>
                <w:sz w:val="18"/>
                <w:szCs w:val="18"/>
                <w:lang w:eastAsia="ar-SA"/>
              </w:rPr>
              <w:t>του ενδιαφερόμενου στο πρόγραμμα</w:t>
            </w:r>
            <w:r w:rsidRPr="00144D16">
              <w:rPr>
                <w:rFonts w:ascii="Tahoma" w:hAnsi="Tahoma" w:cs="Tahoma"/>
                <w:sz w:val="18"/>
                <w:szCs w:val="18"/>
                <w:lang w:eastAsia="ar-SA"/>
              </w:rPr>
              <w:t>).</w:t>
            </w:r>
          </w:p>
          <w:p w14:paraId="0E9878C5" w14:textId="14B154F9" w:rsidR="001A6DCB" w:rsidRPr="00144D16" w:rsidRDefault="001A6DCB" w:rsidP="001A6DCB">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rPr>
              <w:t>Ο φορέας</w:t>
            </w:r>
            <w:r w:rsidR="00D00B95" w:rsidRPr="00144D16">
              <w:rPr>
                <w:rFonts w:ascii="Tahoma" w:hAnsi="Tahoma" w:cs="Tahoma"/>
                <w:sz w:val="18"/>
                <w:szCs w:val="18"/>
              </w:rPr>
              <w:t xml:space="preserve"> δεν </w:t>
            </w:r>
            <w:r w:rsidR="00D00B95" w:rsidRPr="00144D16">
              <w:rPr>
                <w:rFonts w:ascii="Tahoma" w:hAnsi="Tahoma" w:cs="Tahoma"/>
                <w:sz w:val="18"/>
                <w:szCs w:val="18"/>
                <w:lang w:eastAsia="ar-SA"/>
              </w:rPr>
              <w:t xml:space="preserve">έχει κάνει έναρξη εργασιών έργου πριν την υποβολή της αίτησης χρηματοδότησης και </w:t>
            </w:r>
            <w:r w:rsidR="001F278E" w:rsidRPr="00144D16">
              <w:rPr>
                <w:rFonts w:ascii="Tahoma" w:hAnsi="Tahoma" w:cs="Tahoma"/>
                <w:sz w:val="18"/>
                <w:szCs w:val="18"/>
                <w:lang w:eastAsia="ar-SA"/>
              </w:rPr>
              <w:t>ιδίως δεν έχει πραγματοποιήσει δαπάνες που αφορούν στις συγκεκριμένες ενέργειες πριν από το χρόνο έναρξης επιλεξιμότητας των δαπανών όπως ορίζεται στην Πρόσκληση της Δράσης.</w:t>
            </w:r>
          </w:p>
          <w:p w14:paraId="488886C9" w14:textId="63242C45" w:rsidR="000048EE" w:rsidRPr="00144D16" w:rsidRDefault="00D00B95" w:rsidP="000048EE">
            <w:pPr>
              <w:numPr>
                <w:ilvl w:val="0"/>
                <w:numId w:val="32"/>
              </w:numPr>
              <w:suppressAutoHyphens/>
              <w:spacing w:after="120" w:line="240" w:lineRule="auto"/>
              <w:ind w:left="357"/>
              <w:jc w:val="both"/>
              <w:rPr>
                <w:rFonts w:ascii="Tahoma" w:hAnsi="Tahoma" w:cs="Tahoma"/>
                <w:sz w:val="18"/>
                <w:szCs w:val="18"/>
              </w:rPr>
            </w:pPr>
            <w:r w:rsidRPr="00144D16">
              <w:rPr>
                <w:rFonts w:ascii="Tahoma" w:hAnsi="Tahoma" w:cs="Tahoma"/>
                <w:sz w:val="18"/>
                <w:szCs w:val="18"/>
              </w:rPr>
              <w:t xml:space="preserve">Δεν εκκρεμεί διαταγή ανάκτησης εις βάρος </w:t>
            </w:r>
            <w:r w:rsidR="006621F8">
              <w:rPr>
                <w:rFonts w:ascii="Tahoma" w:hAnsi="Tahoma" w:cs="Tahoma"/>
                <w:sz w:val="18"/>
                <w:szCs w:val="18"/>
              </w:rPr>
              <w:t>του Φορέα</w:t>
            </w:r>
            <w:r w:rsidRPr="00144D16">
              <w:rPr>
                <w:rFonts w:ascii="Tahoma" w:hAnsi="Tahoma" w:cs="Tahoma"/>
                <w:sz w:val="18"/>
                <w:szCs w:val="18"/>
              </w:rPr>
              <w:t xml:space="preserve"> κατόπιν προηγούμενης αποφάσεως της Ευρωπαϊκής Επιτροπής.</w:t>
            </w:r>
          </w:p>
          <w:p w14:paraId="08EB28D1" w14:textId="77777777" w:rsidR="000048EE" w:rsidRPr="00144D16" w:rsidRDefault="000048EE" w:rsidP="000048EE">
            <w:pPr>
              <w:numPr>
                <w:ilvl w:val="0"/>
                <w:numId w:val="32"/>
              </w:numPr>
              <w:suppressAutoHyphens/>
              <w:spacing w:after="0" w:line="240" w:lineRule="auto"/>
              <w:ind w:left="357" w:hanging="357"/>
              <w:jc w:val="both"/>
              <w:rPr>
                <w:rFonts w:ascii="Tahoma" w:hAnsi="Tahoma" w:cs="Tahoma"/>
                <w:b/>
                <w:sz w:val="18"/>
                <w:szCs w:val="18"/>
              </w:rPr>
            </w:pPr>
            <w:r w:rsidRPr="00144D16">
              <w:rPr>
                <w:rFonts w:ascii="Tahoma" w:hAnsi="Tahoma" w:cs="Tahoma"/>
                <w:b/>
                <w:sz w:val="18"/>
                <w:szCs w:val="18"/>
                <w:lang w:eastAsia="ar-SA"/>
              </w:rPr>
              <w:t>(Για ερευνητικούς οργανισμούς)</w:t>
            </w:r>
          </w:p>
          <w:p w14:paraId="533E60A5" w14:textId="5FB7D3C5" w:rsidR="000048EE" w:rsidRPr="00144D16" w:rsidRDefault="000048EE" w:rsidP="000048EE">
            <w:pPr>
              <w:suppressAutoHyphens/>
              <w:spacing w:after="120" w:line="240" w:lineRule="auto"/>
              <w:ind w:left="360"/>
              <w:jc w:val="both"/>
              <w:rPr>
                <w:rFonts w:ascii="Tahoma" w:hAnsi="Tahoma" w:cs="Tahoma"/>
                <w:sz w:val="18"/>
                <w:szCs w:val="18"/>
              </w:rPr>
            </w:pPr>
            <w:r w:rsidRPr="00144D16">
              <w:rPr>
                <w:rFonts w:ascii="Tahoma" w:hAnsi="Tahoma" w:cs="Tahoma"/>
                <w:sz w:val="18"/>
                <w:szCs w:val="18"/>
                <w:lang w:eastAsia="ar-SA"/>
              </w:rPr>
              <w:t xml:space="preserve">«Η χρηματοδότηση του </w:t>
            </w:r>
            <w:r w:rsidR="004E212E">
              <w:rPr>
                <w:rFonts w:ascii="Tahoma" w:hAnsi="Tahoma" w:cs="Tahoma"/>
                <w:sz w:val="18"/>
                <w:szCs w:val="18"/>
                <w:lang w:eastAsia="ar-SA"/>
              </w:rPr>
              <w:t>Φορέα</w:t>
            </w:r>
            <w:r w:rsidRPr="00144D16">
              <w:rPr>
                <w:rFonts w:ascii="Tahoma" w:hAnsi="Tahoma" w:cs="Tahoma"/>
                <w:sz w:val="18"/>
                <w:szCs w:val="18"/>
                <w:lang w:eastAsia="ar-SA"/>
              </w:rPr>
              <w:t xml:space="preserve"> από την Πράξη αυτή αφορά την κύρια δραστηριότητά του» είτε/και «το </w:t>
            </w:r>
            <w:r w:rsidRPr="00144D16">
              <w:rPr>
                <w:rFonts w:ascii="Tahoma" w:hAnsi="Tahoma" w:cs="Tahoma"/>
                <w:sz w:val="18"/>
                <w:szCs w:val="18"/>
                <w:lang w:eastAsia="ar-SA"/>
              </w:rPr>
              <w:lastRenderedPageBreak/>
              <w:t xml:space="preserve">σύνολο των κερδών από τις δραστηριότητες μεταφοράς γνώσης (ερευνητική συνεργασία) θα επανεπενδυθεί στις κύριες δραστηριότητες του </w:t>
            </w:r>
            <w:r w:rsidR="006621F8">
              <w:rPr>
                <w:rFonts w:ascii="Tahoma" w:hAnsi="Tahoma" w:cs="Tahoma"/>
                <w:sz w:val="18"/>
                <w:szCs w:val="18"/>
                <w:lang w:eastAsia="ar-SA"/>
              </w:rPr>
              <w:t>Ε</w:t>
            </w:r>
            <w:r w:rsidRPr="00144D16">
              <w:rPr>
                <w:rFonts w:ascii="Tahoma" w:hAnsi="Tahoma" w:cs="Tahoma"/>
                <w:sz w:val="18"/>
                <w:szCs w:val="18"/>
                <w:lang w:eastAsia="ar-SA"/>
              </w:rPr>
              <w:t xml:space="preserve">ρευνητικού </w:t>
            </w:r>
            <w:r w:rsidR="006621F8">
              <w:rPr>
                <w:rFonts w:ascii="Tahoma" w:hAnsi="Tahoma" w:cs="Tahoma"/>
                <w:sz w:val="18"/>
                <w:szCs w:val="18"/>
                <w:lang w:eastAsia="ar-SA"/>
              </w:rPr>
              <w:t>Ο</w:t>
            </w:r>
            <w:r w:rsidRPr="00144D16">
              <w:rPr>
                <w:rFonts w:ascii="Tahoma" w:hAnsi="Tahoma" w:cs="Tahoma"/>
                <w:sz w:val="18"/>
                <w:szCs w:val="18"/>
                <w:lang w:eastAsia="ar-SA"/>
              </w:rPr>
              <w:t xml:space="preserve">ργανισμού», προκειμένου η χρηματοδότηση του Ερευνητικού </w:t>
            </w:r>
            <w:r w:rsidR="006621F8">
              <w:rPr>
                <w:rFonts w:ascii="Tahoma" w:hAnsi="Tahoma" w:cs="Tahoma"/>
                <w:sz w:val="18"/>
                <w:szCs w:val="18"/>
                <w:lang w:eastAsia="ar-SA"/>
              </w:rPr>
              <w:t>Οργανισμού</w:t>
            </w:r>
            <w:r w:rsidRPr="00144D16">
              <w:rPr>
                <w:rFonts w:ascii="Tahoma" w:hAnsi="Tahoma" w:cs="Tahoma"/>
                <w:sz w:val="18"/>
                <w:szCs w:val="18"/>
                <w:lang w:eastAsia="ar-SA"/>
              </w:rPr>
              <w:t xml:space="preserve"> να θεωρηθεί ως μη κρατική ενίσχυση βάσει του άρθρου 2.1.1</w:t>
            </w:r>
            <w:r w:rsidR="006621F8">
              <w:rPr>
                <w:rFonts w:ascii="Tahoma" w:hAnsi="Tahoma" w:cs="Tahoma"/>
                <w:sz w:val="18"/>
                <w:szCs w:val="18"/>
                <w:lang w:eastAsia="ar-SA"/>
              </w:rPr>
              <w:t xml:space="preserve"> </w:t>
            </w:r>
            <w:r w:rsidRPr="00144D16">
              <w:rPr>
                <w:rFonts w:ascii="Tahoma" w:hAnsi="Tahoma" w:cs="Tahoma"/>
                <w:sz w:val="18"/>
                <w:szCs w:val="18"/>
                <w:lang w:eastAsia="ar-SA"/>
              </w:rPr>
              <w:t xml:space="preserve">της  Ανακοίνωσης της Ευρωπαϊκής Επιτροπής «Πλαίσιο σχετικά με τις κρατικές ενισχύσεις για την έρευνα και ανάπτυξη και την καινοτομία» (2022/C 7388), και να λάβει χρηματοδότηση 100%. </w:t>
            </w:r>
          </w:p>
          <w:p w14:paraId="42DC1DA1" w14:textId="77777777" w:rsidR="000048EE" w:rsidRPr="00144D16" w:rsidRDefault="000048EE" w:rsidP="000048EE">
            <w:pPr>
              <w:numPr>
                <w:ilvl w:val="0"/>
                <w:numId w:val="32"/>
              </w:numPr>
              <w:suppressAutoHyphens/>
              <w:spacing w:after="0" w:line="240" w:lineRule="auto"/>
              <w:ind w:left="351" w:hanging="357"/>
              <w:jc w:val="both"/>
              <w:rPr>
                <w:rFonts w:ascii="Tahoma" w:hAnsi="Tahoma" w:cs="Tahoma"/>
                <w:b/>
                <w:sz w:val="18"/>
                <w:szCs w:val="18"/>
              </w:rPr>
            </w:pPr>
            <w:r w:rsidRPr="00144D16">
              <w:rPr>
                <w:rFonts w:ascii="Tahoma" w:hAnsi="Tahoma" w:cs="Tahoma"/>
                <w:b/>
                <w:sz w:val="18"/>
                <w:szCs w:val="18"/>
                <w:lang w:eastAsia="ar-SA"/>
              </w:rPr>
              <w:t>(για τους «Λοιπούς φορείς που αντιμετωπίζονται ως ερευνητικοί οργανισμοί»)</w:t>
            </w:r>
          </w:p>
          <w:p w14:paraId="2D589080" w14:textId="2A441937" w:rsidR="000048EE" w:rsidRPr="00144D16" w:rsidRDefault="0051715C" w:rsidP="000048EE">
            <w:pPr>
              <w:suppressAutoHyphens/>
              <w:spacing w:after="0" w:line="240" w:lineRule="auto"/>
              <w:ind w:left="360"/>
              <w:jc w:val="both"/>
              <w:rPr>
                <w:rFonts w:ascii="Tahoma" w:hAnsi="Tahoma" w:cs="Tahoma"/>
                <w:sz w:val="18"/>
                <w:szCs w:val="18"/>
                <w:lang w:eastAsia="ar-SA"/>
              </w:rPr>
            </w:pPr>
            <w:r>
              <w:rPr>
                <w:rFonts w:ascii="Tahoma" w:hAnsi="Tahoma" w:cs="Tahoma"/>
                <w:sz w:val="18"/>
                <w:szCs w:val="18"/>
                <w:lang w:eastAsia="ar-SA"/>
              </w:rPr>
              <w:t xml:space="preserve">Ο </w:t>
            </w:r>
            <w:r w:rsidR="006621F8">
              <w:rPr>
                <w:rFonts w:ascii="Tahoma" w:hAnsi="Tahoma" w:cs="Tahoma"/>
                <w:sz w:val="18"/>
                <w:szCs w:val="18"/>
                <w:lang w:eastAsia="ar-SA"/>
              </w:rPr>
              <w:t>Φ</w:t>
            </w:r>
            <w:r w:rsidR="000048EE" w:rsidRPr="00144D16">
              <w:rPr>
                <w:rFonts w:ascii="Tahoma" w:hAnsi="Tahoma" w:cs="Tahoma"/>
                <w:sz w:val="18"/>
                <w:szCs w:val="18"/>
                <w:lang w:eastAsia="ar-SA"/>
              </w:rPr>
              <w:t>ορέας εμπίπτει στην εξής κατηγορία (επιλέξτε κατά περίπτωση):</w:t>
            </w:r>
          </w:p>
          <w:p w14:paraId="719277FD"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α) Δημόσιες Υπηρεσίες, που ανήκουν στην Κεντρική Διοίκηση κατά την έννοια της παρ. 1στ του άρθρου 14 του Ν. 4270/2014 (Α' 143),</w:t>
            </w:r>
          </w:p>
          <w:p w14:paraId="69C767A6"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 xml:space="preserve">β) Νομικά Πρόσωπα Δημοσίου Δικαίου (όπως Μουσεία με ανεξάρτητη νομική οντότητα, Δημόσια Νοσοκομεία, Ακαδημία Αθηνών, Εθνική Βιβλιοθήκη, Εθνική Πινακοθήκη, κ.α.),  </w:t>
            </w:r>
          </w:p>
          <w:p w14:paraId="1605C8FA"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γ) Νομικά Πρόσωπα Ιδιωτικού Δικαίου, που έχουν ιδρυθεί με Νόμο ή ΠΔ και επιχορηγούνται από το Κράτος και</w:t>
            </w:r>
          </w:p>
          <w:p w14:paraId="368411B7" w14:textId="118814FF"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δ) Κοινωφελή Ιδρύματα που διέπονται από το Ν. 4182/2013</w:t>
            </w:r>
          </w:p>
          <w:p w14:paraId="6FC81BF5"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p>
          <w:p w14:paraId="03A8713A" w14:textId="2C9A2F17" w:rsidR="000048EE" w:rsidRPr="00144D16" w:rsidRDefault="0051715C" w:rsidP="000048EE">
            <w:pPr>
              <w:suppressAutoHyphens/>
              <w:spacing w:after="0" w:line="240" w:lineRule="auto"/>
              <w:ind w:left="360"/>
              <w:jc w:val="both"/>
              <w:rPr>
                <w:rFonts w:ascii="Tahoma" w:hAnsi="Tahoma" w:cs="Tahoma"/>
                <w:sz w:val="18"/>
                <w:szCs w:val="18"/>
                <w:lang w:eastAsia="ar-SA"/>
              </w:rPr>
            </w:pPr>
            <w:r>
              <w:rPr>
                <w:rFonts w:ascii="Tahoma" w:hAnsi="Tahoma" w:cs="Tahoma"/>
                <w:sz w:val="18"/>
                <w:szCs w:val="18"/>
                <w:lang w:eastAsia="ar-SA"/>
              </w:rPr>
              <w:t>Ο</w:t>
            </w:r>
            <w:r w:rsidR="000048EE" w:rsidRPr="00144D16">
              <w:rPr>
                <w:rFonts w:ascii="Tahoma" w:hAnsi="Tahoma" w:cs="Tahoma"/>
                <w:sz w:val="18"/>
                <w:szCs w:val="18"/>
                <w:lang w:eastAsia="ar-SA"/>
              </w:rPr>
              <w:t xml:space="preserve"> </w:t>
            </w:r>
            <w:r w:rsidR="006621F8">
              <w:rPr>
                <w:rFonts w:ascii="Tahoma" w:hAnsi="Tahoma" w:cs="Tahoma"/>
                <w:sz w:val="18"/>
                <w:szCs w:val="18"/>
                <w:lang w:eastAsia="ar-SA"/>
              </w:rPr>
              <w:t>Φ</w:t>
            </w:r>
            <w:r w:rsidR="000048EE" w:rsidRPr="00144D16">
              <w:rPr>
                <w:rFonts w:ascii="Tahoma" w:hAnsi="Tahoma" w:cs="Tahoma"/>
                <w:sz w:val="18"/>
                <w:szCs w:val="18"/>
                <w:lang w:eastAsia="ar-SA"/>
              </w:rPr>
              <w:t>ορέας πληροί αθροιστικά τις τρεις παρακάτω προϋποθέσεις:</w:t>
            </w:r>
          </w:p>
          <w:p w14:paraId="700C6614"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 xml:space="preserve">1. Ο Φορέας εμπίπτει στην ανωτέρω κατηγορία και οι κύριες δραστηριότητές του δεν είναι οικονομικές, σύμφωνα με τον ορισμό του κοινοτικού δικαίου. </w:t>
            </w:r>
          </w:p>
          <w:p w14:paraId="26B50D52"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2. Υπάρχει στο Καταστατικό του Φορέα πρόβλεψη για δραστηριότητα έρευνας.</w:t>
            </w:r>
          </w:p>
          <w:p w14:paraId="0ACCC69A"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3. Η συμμετοχή του Φορέα στο ερευνητικό έργο αφορά σε μη-οικονομική δραστηριότητα του Φορέα και:</w:t>
            </w:r>
          </w:p>
          <w:p w14:paraId="6CEBC42E" w14:textId="77777777" w:rsidR="000048EE" w:rsidRPr="00144D16" w:rsidRDefault="000048EE" w:rsidP="000048EE">
            <w:pPr>
              <w:suppressAutoHyphens/>
              <w:spacing w:after="0" w:line="240" w:lineRule="auto"/>
              <w:ind w:left="360"/>
              <w:jc w:val="both"/>
              <w:rPr>
                <w:rFonts w:ascii="Tahoma" w:hAnsi="Tahoma" w:cs="Tahoma"/>
                <w:sz w:val="18"/>
                <w:szCs w:val="18"/>
                <w:lang w:eastAsia="ar-SA"/>
              </w:rPr>
            </w:pPr>
            <w:r w:rsidRPr="00144D16">
              <w:rPr>
                <w:rFonts w:ascii="Tahoma" w:hAnsi="Tahoma" w:cs="Tahoma"/>
                <w:sz w:val="18"/>
                <w:szCs w:val="18"/>
                <w:lang w:eastAsia="ar-SA"/>
              </w:rPr>
              <w:t xml:space="preserve">α) Τα αποτελέσματα της έρευνας θα διαχέονται ευρέως σε μη αποκλειστική και χωρίς διακρίσεις βάση, για παράδειγμα μέσω διδασκαλίας, βάσεων δεδομένων, δημοσιεύσεων ή λογισμικού ανοικτής πρόσβασης  και </w:t>
            </w:r>
          </w:p>
          <w:p w14:paraId="2BD2086E" w14:textId="320D3E87" w:rsidR="000048EE" w:rsidRPr="00144D16" w:rsidRDefault="000048EE" w:rsidP="000048EE">
            <w:p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β) τυχόν κέρδη που προκύπτουν από το έργο θα επανεπενδύονται στις μη οικονομικές δραστηριότητες του Φορέα.</w:t>
            </w:r>
          </w:p>
          <w:p w14:paraId="339A3735" w14:textId="36D7FA3D" w:rsidR="000048EE" w:rsidRPr="00144D16" w:rsidRDefault="000048EE" w:rsidP="000048EE">
            <w:pPr>
              <w:numPr>
                <w:ilvl w:val="0"/>
                <w:numId w:val="32"/>
              </w:numPr>
              <w:suppressAutoHyphens/>
              <w:spacing w:after="120" w:line="240" w:lineRule="auto"/>
              <w:ind w:left="357"/>
              <w:jc w:val="both"/>
              <w:rPr>
                <w:rFonts w:ascii="Tahoma" w:hAnsi="Tahoma" w:cs="Tahoma"/>
                <w:sz w:val="18"/>
                <w:szCs w:val="18"/>
              </w:rPr>
            </w:pPr>
            <w:r w:rsidRPr="00144D16">
              <w:rPr>
                <w:rFonts w:ascii="Tahoma" w:hAnsi="Tahoma" w:cs="Tahoma"/>
                <w:sz w:val="18"/>
                <w:szCs w:val="18"/>
              </w:rPr>
              <w:t>Θα τηρείται διακριτή λογιστική παρακολούθηση για το συγκεκριμένο έργο, καθώς και διακριτή λογιστική παρακολούθηση των μη-οικονομικών και (εάν υπάρχουν) οικονομικών δραστηριοτήτων του Φορέα.</w:t>
            </w:r>
          </w:p>
          <w:p w14:paraId="014E5EFC" w14:textId="77777777" w:rsidR="00803357" w:rsidRPr="00144D16" w:rsidRDefault="000048EE" w:rsidP="00803357">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rPr>
              <w:t>Δεν θα χορηγείται έμμεση κρατική ενίσχυση στις συμμετέχουσες σε συνεργατικό σχήμα επιχειρήσεις λόγω ευνοϊκών όρων της συνεργασίας.</w:t>
            </w:r>
          </w:p>
          <w:p w14:paraId="71FEAF54" w14:textId="423B2724" w:rsidR="00006C88" w:rsidRDefault="00006C88" w:rsidP="00803357">
            <w:pPr>
              <w:numPr>
                <w:ilvl w:val="0"/>
                <w:numId w:val="32"/>
              </w:numPr>
              <w:suppressAutoHyphens/>
              <w:spacing w:after="120" w:line="240" w:lineRule="auto"/>
              <w:ind w:left="357"/>
              <w:jc w:val="both"/>
              <w:rPr>
                <w:rFonts w:ascii="Tahoma" w:hAnsi="Tahoma" w:cs="Tahoma"/>
                <w:sz w:val="18"/>
                <w:szCs w:val="18"/>
                <w:lang w:eastAsia="ar-SA"/>
              </w:rPr>
            </w:pPr>
            <w:r w:rsidRPr="00006C88">
              <w:rPr>
                <w:rFonts w:ascii="Tahoma" w:hAnsi="Tahoma" w:cs="Tahoma"/>
                <w:sz w:val="18"/>
                <w:szCs w:val="18"/>
                <w:lang w:eastAsia="ar-SA"/>
              </w:rPr>
              <w:t xml:space="preserve">Είμαι ενημερωμένος και η </w:t>
            </w:r>
            <w:r w:rsidR="006621F8">
              <w:rPr>
                <w:rFonts w:ascii="Tahoma" w:hAnsi="Tahoma" w:cs="Tahoma"/>
                <w:sz w:val="18"/>
                <w:szCs w:val="18"/>
                <w:lang w:eastAsia="ar-SA"/>
              </w:rPr>
              <w:t>Αίτηση Χρηματοδότησης</w:t>
            </w:r>
            <w:r w:rsidRPr="00006C88">
              <w:rPr>
                <w:rFonts w:ascii="Tahoma" w:hAnsi="Tahoma" w:cs="Tahoma"/>
                <w:sz w:val="18"/>
                <w:szCs w:val="18"/>
                <w:lang w:eastAsia="ar-SA"/>
              </w:rPr>
              <w:t xml:space="preserve"> είναι εναρμονισμένη και υπακούει στους περιορισμούς και πληροί όλες τις προϋποθέσεις του Καν. ΕΕ 651/2014</w:t>
            </w:r>
            <w:r w:rsidRPr="00144D16">
              <w:rPr>
                <w:rFonts w:ascii="Tahoma" w:hAnsi="Tahoma" w:cs="Tahoma"/>
                <w:sz w:val="18"/>
                <w:szCs w:val="18"/>
                <w:lang w:eastAsia="ar-SA"/>
              </w:rPr>
              <w:t xml:space="preserve"> </w:t>
            </w:r>
          </w:p>
          <w:p w14:paraId="5EB26A78" w14:textId="68EE28D0" w:rsidR="00803357" w:rsidRPr="00144D16" w:rsidRDefault="001A6DCB" w:rsidP="00803357">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 xml:space="preserve">Για τον </w:t>
            </w:r>
            <w:r w:rsidR="006621F8">
              <w:rPr>
                <w:rFonts w:ascii="Tahoma" w:hAnsi="Tahoma" w:cs="Tahoma"/>
                <w:sz w:val="18"/>
                <w:szCs w:val="18"/>
                <w:lang w:eastAsia="ar-SA"/>
              </w:rPr>
              <w:t>Φ</w:t>
            </w:r>
            <w:r w:rsidRPr="00144D16">
              <w:rPr>
                <w:rFonts w:ascii="Tahoma" w:hAnsi="Tahoma" w:cs="Tahoma"/>
                <w:sz w:val="18"/>
                <w:szCs w:val="18"/>
                <w:lang w:eastAsia="ar-SA"/>
              </w:rPr>
              <w:t xml:space="preserve">ορέα </w:t>
            </w:r>
            <w:r w:rsidR="00D00B95" w:rsidRPr="00144D16">
              <w:rPr>
                <w:rFonts w:ascii="Tahoma" w:hAnsi="Tahoma" w:cs="Tahoma"/>
                <w:sz w:val="18"/>
                <w:szCs w:val="18"/>
                <w:lang w:eastAsia="ar-SA"/>
              </w:rPr>
              <w:t>δεν συντρέχουν λόγοι αποκλεισμού του Ν. 4488/2017 (Α137/13.09.2017)</w:t>
            </w:r>
            <w:r w:rsidR="0017096F" w:rsidRPr="00144D16">
              <w:rPr>
                <w:rFonts w:ascii="Tahoma" w:hAnsi="Tahoma" w:cs="Tahoma"/>
                <w:sz w:val="18"/>
                <w:szCs w:val="18"/>
                <w:lang w:eastAsia="ar-SA"/>
              </w:rPr>
              <w:t xml:space="preserve"> των άρθρων 39, παρ. 1-4 και 40 παρ.1</w:t>
            </w:r>
            <w:r w:rsidR="00D00B95" w:rsidRPr="00144D16">
              <w:rPr>
                <w:rFonts w:ascii="Tahoma" w:hAnsi="Tahoma" w:cs="Tahoma"/>
                <w:sz w:val="18"/>
                <w:szCs w:val="18"/>
                <w:lang w:eastAsia="ar-SA"/>
              </w:rPr>
              <w:t>.</w:t>
            </w:r>
          </w:p>
          <w:p w14:paraId="4BC9C34B" w14:textId="12AAEB17" w:rsidR="00D00B95" w:rsidRPr="00144D16" w:rsidRDefault="000048EE" w:rsidP="00803357">
            <w:pPr>
              <w:numPr>
                <w:ilvl w:val="0"/>
                <w:numId w:val="32"/>
              </w:numPr>
              <w:suppressAutoHyphens/>
              <w:spacing w:after="0" w:line="240" w:lineRule="auto"/>
              <w:ind w:left="351" w:hanging="357"/>
              <w:jc w:val="both"/>
              <w:rPr>
                <w:rFonts w:ascii="Tahoma" w:hAnsi="Tahoma" w:cs="Tahoma"/>
                <w:sz w:val="18"/>
                <w:szCs w:val="18"/>
              </w:rPr>
            </w:pPr>
            <w:r w:rsidRPr="00144D16">
              <w:rPr>
                <w:rFonts w:ascii="Tahoma" w:hAnsi="Tahoma" w:cs="Tahoma"/>
                <w:sz w:val="18"/>
                <w:szCs w:val="18"/>
                <w:lang w:eastAsia="ar-SA"/>
              </w:rPr>
              <w:t xml:space="preserve">Ο </w:t>
            </w:r>
            <w:r w:rsidR="006621F8">
              <w:rPr>
                <w:rFonts w:ascii="Tahoma" w:hAnsi="Tahoma" w:cs="Tahoma"/>
                <w:sz w:val="18"/>
                <w:szCs w:val="18"/>
                <w:lang w:eastAsia="ar-SA"/>
              </w:rPr>
              <w:t>Φ</w:t>
            </w:r>
            <w:r w:rsidRPr="00144D16">
              <w:rPr>
                <w:rFonts w:ascii="Tahoma" w:hAnsi="Tahoma" w:cs="Tahoma"/>
                <w:sz w:val="18"/>
                <w:szCs w:val="18"/>
                <w:lang w:eastAsia="ar-SA"/>
              </w:rPr>
              <w:t>ορέας</w:t>
            </w:r>
            <w:r w:rsidR="00D00B95" w:rsidRPr="00144D16">
              <w:rPr>
                <w:rFonts w:ascii="Tahoma" w:hAnsi="Tahoma" w:cs="Tahoma"/>
                <w:sz w:val="18"/>
                <w:szCs w:val="18"/>
                <w:lang w:eastAsia="ar-SA"/>
              </w:rPr>
              <w:t xml:space="preserve"> δεσμεύεται ότι διασφαλίζει τους κατά περίπτωση εφαρμοσμένους όρους ενωσιακού και εθνικού δικαίου που διέπουν την υλοποίηση του έργου, ειδικότερα αναφορικά: </w:t>
            </w:r>
          </w:p>
          <w:p w14:paraId="1655FB93" w14:textId="77777777" w:rsidR="00D00B95" w:rsidRPr="00144D16" w:rsidRDefault="00D00B95" w:rsidP="00D00B95">
            <w:pPr>
              <w:numPr>
                <w:ilvl w:val="0"/>
                <w:numId w:val="31"/>
              </w:numPr>
              <w:suppressAutoHyphens/>
              <w:spacing w:after="0" w:line="240" w:lineRule="auto"/>
              <w:jc w:val="both"/>
              <w:rPr>
                <w:rFonts w:ascii="Tahoma" w:hAnsi="Tahoma" w:cs="Tahoma"/>
                <w:sz w:val="18"/>
                <w:szCs w:val="18"/>
                <w:lang w:eastAsia="ar-SA"/>
              </w:rPr>
            </w:pPr>
            <w:r w:rsidRPr="00144D16">
              <w:rPr>
                <w:rFonts w:ascii="Tahoma" w:hAnsi="Tahoma" w:cs="Tahoma"/>
                <w:sz w:val="18"/>
                <w:szCs w:val="18"/>
                <w:lang w:eastAsia="ar-SA"/>
              </w:rPr>
              <w:t>με την προστασία του ατόμου από την επεξεργασία δεδομένων προσωπικού χαρακτήρα όπως ορίζεται στο ν.4624/2019 (A΄137)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BA0FC62" w14:textId="77777777" w:rsidR="00D00B95" w:rsidRPr="00144D16" w:rsidRDefault="00D00B95" w:rsidP="00D00B95">
            <w:pPr>
              <w:numPr>
                <w:ilvl w:val="0"/>
                <w:numId w:val="31"/>
              </w:numPr>
              <w:suppressAutoHyphens/>
              <w:spacing w:after="0" w:line="240" w:lineRule="auto"/>
              <w:jc w:val="both"/>
              <w:rPr>
                <w:rFonts w:ascii="Tahoma" w:hAnsi="Tahoma" w:cs="Tahoma"/>
                <w:sz w:val="18"/>
                <w:szCs w:val="18"/>
                <w:lang w:eastAsia="ar-SA"/>
              </w:rPr>
            </w:pPr>
            <w:r w:rsidRPr="00144D16">
              <w:rPr>
                <w:rFonts w:ascii="Tahoma" w:hAnsi="Tahoma" w:cs="Tahoma"/>
                <w:sz w:val="18"/>
                <w:szCs w:val="18"/>
                <w:lang w:eastAsia="ar-SA"/>
              </w:rPr>
              <w:t>με την τήρηση των κανόνων περί δημοσίων συμβάσεων από όποιους φορείς θεωρούνται Αναθέτουσα Αρχή κατά την έννοια του Ν.4412/2016).</w:t>
            </w:r>
          </w:p>
          <w:p w14:paraId="69FF2E77" w14:textId="77777777" w:rsidR="00D00B95" w:rsidRPr="00144D16" w:rsidRDefault="00D00B95" w:rsidP="001A6DCB">
            <w:pPr>
              <w:numPr>
                <w:ilvl w:val="0"/>
                <w:numId w:val="31"/>
              </w:numPr>
              <w:suppressAutoHyphens/>
              <w:spacing w:after="120" w:line="240" w:lineRule="auto"/>
              <w:ind w:left="714" w:hanging="357"/>
              <w:jc w:val="both"/>
              <w:rPr>
                <w:rFonts w:ascii="Tahoma" w:hAnsi="Tahoma" w:cs="Tahoma"/>
                <w:sz w:val="18"/>
                <w:szCs w:val="18"/>
                <w:lang w:eastAsia="ar-SA"/>
              </w:rPr>
            </w:pPr>
            <w:r w:rsidRPr="00144D16">
              <w:rPr>
                <w:rFonts w:ascii="Tahoma" w:hAnsi="Tahoma" w:cs="Tahoma"/>
                <w:sz w:val="18"/>
                <w:szCs w:val="18"/>
                <w:lang w:eastAsia="ar-SA"/>
              </w:rPr>
              <w:t>με την αειφόρο ανάπτυξη, τη μη διάκριση και την προσβασιμότητα Ατόμων με Αναπηρίες.</w:t>
            </w:r>
          </w:p>
          <w:p w14:paraId="53A080E4" w14:textId="6408BB66" w:rsidR="009273C6" w:rsidRPr="00137529" w:rsidRDefault="009273C6" w:rsidP="009273C6">
            <w:pPr>
              <w:numPr>
                <w:ilvl w:val="0"/>
                <w:numId w:val="32"/>
              </w:numPr>
              <w:suppressAutoHyphens/>
              <w:spacing w:after="0" w:line="240" w:lineRule="auto"/>
              <w:ind w:left="351" w:hanging="357"/>
              <w:jc w:val="both"/>
              <w:rPr>
                <w:rFonts w:ascii="Tahoma" w:hAnsi="Tahoma" w:cs="Tahoma"/>
                <w:sz w:val="18"/>
                <w:szCs w:val="18"/>
                <w:lang w:eastAsia="ar-SA"/>
              </w:rPr>
            </w:pPr>
            <w:r w:rsidRPr="00137529">
              <w:rPr>
                <w:rFonts w:ascii="Tahoma" w:hAnsi="Tahoma" w:cs="Tahoma"/>
                <w:b/>
                <w:sz w:val="18"/>
                <w:szCs w:val="18"/>
                <w:lang w:eastAsia="ar-SA"/>
              </w:rPr>
              <w:t>(επιλέξτε κατά περίπτωση)</w:t>
            </w:r>
            <w:r w:rsidRPr="00137529">
              <w:rPr>
                <w:rFonts w:ascii="Tahoma" w:hAnsi="Tahoma" w:cs="Tahoma"/>
                <w:sz w:val="18"/>
                <w:szCs w:val="18"/>
                <w:lang w:eastAsia="ar-SA"/>
              </w:rPr>
              <w:t xml:space="preserve"> </w:t>
            </w:r>
            <w:r w:rsidRPr="00137529">
              <w:rPr>
                <w:rFonts w:ascii="Tahoma" w:hAnsi="Tahoma" w:cs="Tahoma"/>
                <w:sz w:val="18"/>
                <w:szCs w:val="18"/>
                <w:lang w:val="en-US" w:eastAsia="ar-SA"/>
              </w:rPr>
              <w:t>i</w:t>
            </w:r>
            <w:r w:rsidRPr="00137529">
              <w:rPr>
                <w:rFonts w:ascii="Tahoma" w:hAnsi="Tahoma" w:cs="Tahoma"/>
                <w:sz w:val="18"/>
                <w:szCs w:val="18"/>
                <w:lang w:eastAsia="ar-SA"/>
              </w:rPr>
              <w:t xml:space="preserve">) </w:t>
            </w:r>
            <w:r>
              <w:rPr>
                <w:rFonts w:ascii="Tahoma" w:hAnsi="Tahoma" w:cs="Tahoma"/>
                <w:sz w:val="18"/>
                <w:szCs w:val="18"/>
                <w:lang w:eastAsia="ar-SA"/>
              </w:rPr>
              <w:t>Ο φορέας</w:t>
            </w:r>
            <w:r w:rsidRPr="00137529">
              <w:rPr>
                <w:rFonts w:ascii="Tahoma" w:hAnsi="Tahoma" w:cs="Tahoma"/>
                <w:sz w:val="18"/>
                <w:szCs w:val="18"/>
                <w:lang w:eastAsia="ar-SA"/>
              </w:rPr>
              <w:t xml:space="preserve"> είναι υπόχρε</w:t>
            </w:r>
            <w:r>
              <w:rPr>
                <w:rFonts w:ascii="Tahoma" w:hAnsi="Tahoma" w:cs="Tahoma"/>
                <w:sz w:val="18"/>
                <w:szCs w:val="18"/>
                <w:lang w:eastAsia="ar-SA"/>
              </w:rPr>
              <w:t>ος</w:t>
            </w:r>
            <w:r w:rsidRPr="00137529">
              <w:rPr>
                <w:rFonts w:ascii="Tahoma" w:hAnsi="Tahoma" w:cs="Tahoma"/>
                <w:sz w:val="18"/>
                <w:szCs w:val="18"/>
                <w:lang w:eastAsia="ar-SA"/>
              </w:rPr>
              <w:t xml:space="preserve"> εγγραφής στο Μητρώο Πραγματικών Δικαιούχων του άρθρου 20 του ν. 4557/2018 (Α΄ 139), ως ισχύει.</w:t>
            </w:r>
          </w:p>
          <w:p w14:paraId="16659F64" w14:textId="0E7DDF91" w:rsidR="009273C6" w:rsidRDefault="009273C6" w:rsidP="009273C6">
            <w:pPr>
              <w:numPr>
                <w:ilvl w:val="0"/>
                <w:numId w:val="32"/>
              </w:numPr>
              <w:suppressAutoHyphens/>
              <w:spacing w:after="120" w:line="240" w:lineRule="auto"/>
              <w:ind w:left="351" w:hanging="357"/>
              <w:jc w:val="both"/>
              <w:rPr>
                <w:rFonts w:ascii="Tahoma" w:hAnsi="Tahoma" w:cs="Tahoma"/>
                <w:sz w:val="18"/>
                <w:szCs w:val="18"/>
                <w:lang w:eastAsia="ar-SA"/>
              </w:rPr>
            </w:pPr>
            <w:r w:rsidRPr="00137529">
              <w:rPr>
                <w:rFonts w:ascii="Tahoma" w:hAnsi="Tahoma" w:cs="Tahoma"/>
                <w:sz w:val="18"/>
                <w:szCs w:val="18"/>
                <w:lang w:val="en-US" w:eastAsia="ar-SA"/>
              </w:rPr>
              <w:t>ii</w:t>
            </w:r>
            <w:r w:rsidRPr="00137529">
              <w:rPr>
                <w:rFonts w:ascii="Tahoma" w:hAnsi="Tahoma" w:cs="Tahoma"/>
                <w:sz w:val="18"/>
                <w:szCs w:val="18"/>
                <w:lang w:eastAsia="ar-SA"/>
              </w:rPr>
              <w:t xml:space="preserve">) </w:t>
            </w:r>
            <w:r>
              <w:rPr>
                <w:rFonts w:ascii="Tahoma" w:hAnsi="Tahoma" w:cs="Tahoma"/>
                <w:sz w:val="18"/>
                <w:szCs w:val="18"/>
                <w:lang w:eastAsia="ar-SA"/>
              </w:rPr>
              <w:t>Ο φορέας</w:t>
            </w:r>
            <w:r w:rsidRPr="00137529">
              <w:rPr>
                <w:rFonts w:ascii="Tahoma" w:hAnsi="Tahoma" w:cs="Tahoma"/>
                <w:sz w:val="18"/>
                <w:szCs w:val="18"/>
                <w:lang w:eastAsia="ar-SA"/>
              </w:rPr>
              <w:t xml:space="preserve"> δεν είναι υπόχρε</w:t>
            </w:r>
            <w:r>
              <w:rPr>
                <w:rFonts w:ascii="Tahoma" w:hAnsi="Tahoma" w:cs="Tahoma"/>
                <w:sz w:val="18"/>
                <w:szCs w:val="18"/>
                <w:lang w:eastAsia="ar-SA"/>
              </w:rPr>
              <w:t>ος</w:t>
            </w:r>
            <w:r w:rsidR="00682BD0">
              <w:rPr>
                <w:rFonts w:ascii="Tahoma" w:hAnsi="Tahoma" w:cs="Tahoma"/>
                <w:sz w:val="18"/>
                <w:szCs w:val="18"/>
                <w:lang w:eastAsia="ar-SA"/>
              </w:rPr>
              <w:t xml:space="preserve">                                                </w:t>
            </w:r>
            <w:r w:rsidRPr="00137529">
              <w:rPr>
                <w:rFonts w:ascii="Tahoma" w:hAnsi="Tahoma" w:cs="Tahoma"/>
                <w:sz w:val="18"/>
                <w:szCs w:val="18"/>
                <w:lang w:eastAsia="ar-SA"/>
              </w:rPr>
              <w:t xml:space="preserve"> εγγραφής στο Μητρώο Πραγματικών Δικαιούχων του άρθρου 20 του ν.4557/2018 (Α΄ 139), ως ισχύει, λόγω ………… (σχετική τεκμηρίωση).</w:t>
            </w:r>
          </w:p>
          <w:p w14:paraId="43378EC9" w14:textId="456D9DC5" w:rsidR="00CA1ADF" w:rsidRPr="00CA1ADF" w:rsidRDefault="00CA1ADF" w:rsidP="00803357">
            <w:pPr>
              <w:numPr>
                <w:ilvl w:val="0"/>
                <w:numId w:val="32"/>
              </w:numPr>
              <w:suppressAutoHyphens/>
              <w:spacing w:after="120" w:line="240" w:lineRule="auto"/>
              <w:ind w:left="351" w:hanging="357"/>
              <w:jc w:val="both"/>
              <w:rPr>
                <w:rFonts w:ascii="Tahoma" w:hAnsi="Tahoma" w:cs="Tahoma"/>
                <w:sz w:val="18"/>
                <w:szCs w:val="18"/>
                <w:lang w:eastAsia="ar-SA"/>
              </w:rPr>
            </w:pPr>
            <w:r w:rsidRPr="00706601">
              <w:rPr>
                <w:rFonts w:ascii="Tahoma" w:hAnsi="Tahoma" w:cs="Tahoma"/>
                <w:sz w:val="18"/>
                <w:szCs w:val="18"/>
                <w:lang w:eastAsia="ar-SA"/>
              </w:rPr>
              <w:t>Γνωρίζω ότι διόρθωση ή τροποποίηση ή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r>
              <w:rPr>
                <w:rFonts w:ascii="Tahoma" w:hAnsi="Tahoma" w:cs="Tahoma"/>
                <w:sz w:val="18"/>
                <w:szCs w:val="18"/>
                <w:lang w:eastAsia="ar-SA"/>
              </w:rPr>
              <w:t>.</w:t>
            </w:r>
          </w:p>
          <w:p w14:paraId="780AC461" w14:textId="488DC797" w:rsidR="001A6DCB"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 xml:space="preserve">Αποδέχομαι οποιοδήποτε σχετικό έλεγχο για την εξακρίβωση των δηλωθέντων από τις αρμόδιες εθνικές ή </w:t>
            </w:r>
            <w:r w:rsidR="006621F8">
              <w:rPr>
                <w:rFonts w:ascii="Tahoma" w:hAnsi="Tahoma" w:cs="Tahoma"/>
                <w:sz w:val="18"/>
                <w:szCs w:val="18"/>
                <w:lang w:eastAsia="ar-SA"/>
              </w:rPr>
              <w:t>ενωσιακές</w:t>
            </w:r>
            <w:r w:rsidRPr="00144D16">
              <w:rPr>
                <w:rFonts w:ascii="Tahoma" w:hAnsi="Tahoma" w:cs="Tahoma"/>
                <w:sz w:val="18"/>
                <w:szCs w:val="18"/>
                <w:lang w:eastAsia="ar-SA"/>
              </w:rPr>
              <w:t xml:space="preserve"> αρχές.</w:t>
            </w:r>
          </w:p>
          <w:p w14:paraId="69EF85A3" w14:textId="77777777" w:rsidR="00803357"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14:paraId="4B21AC93" w14:textId="62D2060B" w:rsidR="001A6DCB"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lastRenderedPageBreak/>
              <w:t>Αποδέχομαι ότι τα μηνύματα που θα παραλαμβάνει ο Συντονιστής ΟΠΣΚΕ έργου μέσω ηλεκτρονικού ταχυδρομείου και ειδικότερα στη (ις) διεύθυνση (εις) email που έχουν δηλωθεί στο ΟΠΣΚΕ επέχουν θέση κοινοποίησης και συνεπάγονται την έναρξη όλων των εννόμων συνεπειών και προθεσμιών.</w:t>
            </w:r>
          </w:p>
          <w:p w14:paraId="17CAFC63" w14:textId="77777777" w:rsidR="00144D16" w:rsidRPr="00144D16" w:rsidRDefault="00144D16" w:rsidP="00144D16">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Αποδέχομαι ότι κατά την υλοποίηση του έργου, η επικοινωνία με την ΕΥΔΕ ΕΚ αναφορικά με την εξέλιξη και ολοκλήρωση της ερευνητικής πρότασης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την ΕΥΔΕ ΕΚ.</w:t>
            </w:r>
          </w:p>
          <w:p w14:paraId="121ECC9D" w14:textId="45514D2D" w:rsidR="00D00B95"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 xml:space="preserve">Σε περίπτωση έγκρισης της αίτησης χρηματοδότησης συμφωνώ στη δημοσίευση της επωνυμίας και του ΑΦΜ </w:t>
            </w:r>
            <w:r w:rsidR="001A6DCB" w:rsidRPr="00144D16">
              <w:rPr>
                <w:rFonts w:ascii="Tahoma" w:hAnsi="Tahoma" w:cs="Tahoma"/>
                <w:sz w:val="18"/>
                <w:szCs w:val="18"/>
                <w:lang w:eastAsia="ar-SA"/>
              </w:rPr>
              <w:t>του φορέα</w:t>
            </w:r>
            <w:r w:rsidRPr="00144D16">
              <w:rPr>
                <w:rFonts w:ascii="Tahoma" w:hAnsi="Tahoma" w:cs="Tahoma"/>
                <w:sz w:val="18"/>
                <w:szCs w:val="18"/>
                <w:lang w:eastAsia="ar-SA"/>
              </w:rPr>
              <w:t xml:space="preserve">,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w:t>
            </w:r>
            <w:r w:rsidR="006B2AAC">
              <w:rPr>
                <w:rFonts w:ascii="Tahoma" w:hAnsi="Tahoma" w:cs="Tahoma"/>
                <w:sz w:val="18"/>
                <w:szCs w:val="18"/>
                <w:lang w:eastAsia="ar-SA"/>
              </w:rPr>
              <w:t>Π.</w:t>
            </w:r>
            <w:r w:rsidRPr="00144D16">
              <w:rPr>
                <w:rFonts w:ascii="Tahoma" w:hAnsi="Tahoma" w:cs="Tahoma"/>
                <w:sz w:val="18"/>
                <w:szCs w:val="18"/>
                <w:lang w:eastAsia="ar-SA"/>
              </w:rPr>
              <w:t xml:space="preserve">«ΑΝΤΑΓΩΝΙΣΤΙΚΟΤΗΤΑ» (www.antagonistikotita.gr) και της ΕΥΔΕ ΕΚ (www.eyde-etak.gr) ή με άλλο τρόπο, σύμφωνα με το άρθρο </w:t>
            </w:r>
            <w:r w:rsidR="000F42E9">
              <w:rPr>
                <w:rFonts w:ascii="Tahoma" w:hAnsi="Tahoma" w:cs="Tahoma"/>
                <w:sz w:val="18"/>
                <w:szCs w:val="18"/>
                <w:lang w:eastAsia="ar-SA"/>
              </w:rPr>
              <w:t>49</w:t>
            </w:r>
            <w:r w:rsidRPr="00144D16">
              <w:rPr>
                <w:rFonts w:ascii="Tahoma" w:hAnsi="Tahoma" w:cs="Tahoma"/>
                <w:sz w:val="18"/>
                <w:szCs w:val="18"/>
                <w:lang w:eastAsia="ar-SA"/>
              </w:rPr>
              <w:t xml:space="preserve"> παρ. </w:t>
            </w:r>
            <w:r w:rsidR="000F42E9">
              <w:rPr>
                <w:rFonts w:ascii="Tahoma" w:hAnsi="Tahoma" w:cs="Tahoma"/>
                <w:sz w:val="18"/>
                <w:szCs w:val="18"/>
                <w:lang w:eastAsia="ar-SA"/>
              </w:rPr>
              <w:t>3 του Κανονισμού (ΕΕ</w:t>
            </w:r>
            <w:r w:rsidRPr="00144D16">
              <w:rPr>
                <w:rFonts w:ascii="Tahoma" w:hAnsi="Tahoma" w:cs="Tahoma"/>
                <w:sz w:val="18"/>
                <w:szCs w:val="18"/>
                <w:lang w:eastAsia="ar-SA"/>
              </w:rPr>
              <w:t>) 20</w:t>
            </w:r>
            <w:r w:rsidR="000F42E9">
              <w:rPr>
                <w:rFonts w:ascii="Tahoma" w:hAnsi="Tahoma" w:cs="Tahoma"/>
                <w:sz w:val="18"/>
                <w:szCs w:val="18"/>
                <w:lang w:eastAsia="ar-SA"/>
              </w:rPr>
              <w:t>21/1060</w:t>
            </w:r>
            <w:r w:rsidRPr="00144D16">
              <w:rPr>
                <w:rFonts w:ascii="Tahoma" w:hAnsi="Tahoma" w:cs="Tahoma"/>
                <w:sz w:val="18"/>
                <w:szCs w:val="18"/>
                <w:lang w:eastAsia="ar-SA"/>
              </w:rPr>
              <w:t>.</w:t>
            </w:r>
          </w:p>
          <w:p w14:paraId="429C50D1" w14:textId="77777777" w:rsidR="00D00B95" w:rsidRPr="00144D16" w:rsidRDefault="00D00B95" w:rsidP="006B2A3A">
            <w:pPr>
              <w:spacing w:after="120"/>
              <w:jc w:val="both"/>
              <w:rPr>
                <w:rFonts w:ascii="Tahoma" w:hAnsi="Tahoma" w:cs="Tahoma"/>
                <w:sz w:val="18"/>
                <w:szCs w:val="18"/>
              </w:rPr>
            </w:pPr>
            <w:r w:rsidRPr="00144D16">
              <w:rPr>
                <w:rFonts w:ascii="Tahoma" w:hAnsi="Tahoma" w:cs="Tahoma"/>
                <w:sz w:val="18"/>
                <w:szCs w:val="18"/>
                <w:lang w:eastAsia="ar-SA"/>
              </w:rPr>
              <w:t xml:space="preserve">      (Συμπληρώστε το κουτάκι)                                        Συμφωνώ  </w:t>
            </w:r>
            <w:r w:rsidRPr="00144D16">
              <w:rPr>
                <w:rFonts w:ascii="Tahoma" w:hAnsi="Tahoma" w:cs="Tahoma"/>
                <w:sz w:val="18"/>
                <w:szCs w:val="18"/>
              </w:rPr>
              <w:fldChar w:fldCharType="begin">
                <w:ffData>
                  <w:name w:val="Επιλογή1"/>
                  <w:enabled/>
                  <w:calcOnExit w:val="0"/>
                  <w:checkBox>
                    <w:sizeAuto/>
                    <w:default w:val="0"/>
                  </w:checkBox>
                </w:ffData>
              </w:fldChar>
            </w:r>
            <w:bookmarkStart w:id="0" w:name="Επιλογή1"/>
            <w:r w:rsidRPr="00144D16">
              <w:rPr>
                <w:rFonts w:ascii="Tahoma" w:hAnsi="Tahoma" w:cs="Tahoma"/>
                <w:sz w:val="18"/>
                <w:szCs w:val="18"/>
              </w:rPr>
              <w:instrText xml:space="preserve"> FORMCHECKBOX </w:instrText>
            </w:r>
            <w:r w:rsidR="00F817DB">
              <w:rPr>
                <w:rFonts w:ascii="Tahoma" w:hAnsi="Tahoma" w:cs="Tahoma"/>
                <w:sz w:val="18"/>
                <w:szCs w:val="18"/>
              </w:rPr>
            </w:r>
            <w:r w:rsidR="00F817DB">
              <w:rPr>
                <w:rFonts w:ascii="Tahoma" w:hAnsi="Tahoma" w:cs="Tahoma"/>
                <w:sz w:val="18"/>
                <w:szCs w:val="18"/>
              </w:rPr>
              <w:fldChar w:fldCharType="separate"/>
            </w:r>
            <w:r w:rsidRPr="00144D16">
              <w:rPr>
                <w:rFonts w:ascii="Tahoma" w:hAnsi="Tahoma" w:cs="Tahoma"/>
                <w:sz w:val="18"/>
                <w:szCs w:val="18"/>
              </w:rPr>
              <w:fldChar w:fldCharType="end"/>
            </w:r>
            <w:bookmarkEnd w:id="0"/>
          </w:p>
          <w:p w14:paraId="5151B525" w14:textId="63547C21" w:rsidR="001A6DCB" w:rsidRPr="00856E45" w:rsidRDefault="00856E45" w:rsidP="00856E45">
            <w:pPr>
              <w:numPr>
                <w:ilvl w:val="0"/>
                <w:numId w:val="32"/>
              </w:numPr>
              <w:suppressAutoHyphens/>
              <w:spacing w:after="120" w:line="240" w:lineRule="auto"/>
              <w:jc w:val="both"/>
              <w:rPr>
                <w:rFonts w:ascii="Tahoma" w:hAnsi="Tahoma" w:cs="Tahoma"/>
                <w:sz w:val="18"/>
                <w:szCs w:val="18"/>
                <w:lang w:eastAsia="ar-SA"/>
              </w:rPr>
            </w:pPr>
            <w:r w:rsidRPr="00856E45">
              <w:rPr>
                <w:rFonts w:ascii="Tahoma" w:hAnsi="Tahoma" w:cs="Tahoma"/>
                <w:sz w:val="18"/>
                <w:szCs w:val="18"/>
                <w:lang w:eastAsia="ar-SA"/>
              </w:rPr>
              <w:t xml:space="preserve">Έχω λάβει γνώση για την νόμιμη επεξεργασία των δεδομένων προσωπικού χαρακτήρα που περιλαμβάνονται στην Αίτηση Χρηματοδότησης από την ΕΥΔ Π. «Ανταγωνιστικότητα» και την ΕΥΔΕ ΕΚ και τα νομίμως εντεταλμένα όργανα αυτών, η οποία αποσκοπεί στην εφαρμογή και τήρηση των ενωσιακών και εθνικών κανόνων και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 σύμφωνα προς τα ειδικότερα οριζόμενα στο </w:t>
            </w:r>
            <w:r w:rsidR="00F817DB">
              <w:rPr>
                <w:rFonts w:ascii="Tahoma" w:hAnsi="Tahoma" w:cs="Tahoma"/>
                <w:sz w:val="18"/>
                <w:szCs w:val="18"/>
                <w:lang w:eastAsia="ar-SA"/>
              </w:rPr>
              <w:t>Κεφάλαιο</w:t>
            </w:r>
            <w:r w:rsidRPr="00856E45">
              <w:rPr>
                <w:rFonts w:ascii="Tahoma" w:hAnsi="Tahoma" w:cs="Tahoma"/>
                <w:sz w:val="18"/>
                <w:szCs w:val="18"/>
                <w:lang w:eastAsia="ar-SA"/>
              </w:rPr>
              <w:t xml:space="preserve"> 14 της </w:t>
            </w:r>
            <w:r w:rsidR="000B2B2F">
              <w:rPr>
                <w:rFonts w:ascii="Tahoma" w:hAnsi="Tahoma" w:cs="Tahoma"/>
                <w:sz w:val="18"/>
                <w:szCs w:val="18"/>
                <w:lang w:eastAsia="ar-SA"/>
              </w:rPr>
              <w:t>Π</w:t>
            </w:r>
            <w:r w:rsidRPr="00856E45">
              <w:rPr>
                <w:rFonts w:ascii="Tahoma" w:hAnsi="Tahoma" w:cs="Tahoma"/>
                <w:sz w:val="18"/>
                <w:szCs w:val="18"/>
                <w:lang w:eastAsia="ar-SA"/>
              </w:rPr>
              <w:t xml:space="preserve">ρόσκλησης της </w:t>
            </w:r>
            <w:r w:rsidR="000B2B2F">
              <w:rPr>
                <w:rFonts w:ascii="Tahoma" w:hAnsi="Tahoma" w:cs="Tahoma"/>
                <w:sz w:val="18"/>
                <w:szCs w:val="18"/>
                <w:lang w:eastAsia="ar-SA"/>
              </w:rPr>
              <w:t>Δ</w:t>
            </w:r>
            <w:r w:rsidRPr="00856E45">
              <w:rPr>
                <w:rFonts w:ascii="Tahoma" w:hAnsi="Tahoma" w:cs="Tahoma"/>
                <w:sz w:val="18"/>
                <w:szCs w:val="18"/>
                <w:lang w:eastAsia="ar-SA"/>
              </w:rPr>
              <w:t>ράσης.</w:t>
            </w:r>
          </w:p>
          <w:p w14:paraId="03A2DC26" w14:textId="39391850" w:rsidR="00D00B95"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 xml:space="preserve">Έχω λάβει γνώση των υποχρεώσεων που πρέπει να τηρήσει </w:t>
            </w:r>
            <w:r w:rsidR="0017096F" w:rsidRPr="00144D16">
              <w:rPr>
                <w:rFonts w:ascii="Tahoma" w:hAnsi="Tahoma" w:cs="Tahoma"/>
                <w:sz w:val="18"/>
                <w:szCs w:val="18"/>
                <w:lang w:eastAsia="ar-SA"/>
              </w:rPr>
              <w:t>ο φορέας</w:t>
            </w:r>
            <w:r w:rsidRPr="00144D16">
              <w:rPr>
                <w:rFonts w:ascii="Tahoma" w:hAnsi="Tahoma" w:cs="Tahoma"/>
                <w:sz w:val="18"/>
                <w:szCs w:val="18"/>
                <w:lang w:eastAsia="ar-SA"/>
              </w:rPr>
              <w:t xml:space="preserve">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αναλυτικά στον «Πίνακα για τη συμμόρφωση των πράξεων με τον Χάρτη Θεμελιωδών Δικαιωμάτων της Ε. Ένωσης» που περιλαμβάνεται στην Πρόσκληση (ΠAΡAΡTHMA XII</w:t>
            </w:r>
            <w:r w:rsidR="004A1045">
              <w:rPr>
                <w:rFonts w:ascii="Tahoma" w:hAnsi="Tahoma" w:cs="Tahoma"/>
                <w:sz w:val="18"/>
                <w:szCs w:val="18"/>
                <w:lang w:eastAsia="ar-SA"/>
              </w:rPr>
              <w:t>Ι</w:t>
            </w:r>
            <w:r w:rsidRPr="00144D16">
              <w:rPr>
                <w:rFonts w:ascii="Tahoma" w:hAnsi="Tahoma" w:cs="Tahoma"/>
                <w:sz w:val="18"/>
                <w:szCs w:val="18"/>
                <w:lang w:eastAsia="ar-SA"/>
              </w:rPr>
              <w:t>).</w:t>
            </w:r>
          </w:p>
        </w:tc>
      </w:tr>
    </w:tbl>
    <w:p w14:paraId="2AE1B3AF" w14:textId="77777777" w:rsidR="009416EF" w:rsidRPr="007814E3" w:rsidRDefault="009416EF" w:rsidP="009416EF">
      <w:pPr>
        <w:pStyle w:val="a4"/>
        <w:ind w:left="0" w:right="484"/>
        <w:jc w:val="right"/>
        <w:rPr>
          <w:rFonts w:ascii="Tahoma" w:hAnsi="Tahoma" w:cs="Tahoma"/>
          <w:sz w:val="16"/>
        </w:rPr>
      </w:pPr>
    </w:p>
    <w:p w14:paraId="2FB6F7F3"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Ημερομηνία:      ……….20……</w:t>
      </w:r>
    </w:p>
    <w:p w14:paraId="1952E1AC" w14:textId="6C5B6E2B" w:rsidR="009416EF" w:rsidRPr="007814E3" w:rsidRDefault="009416EF" w:rsidP="009416EF">
      <w:pPr>
        <w:spacing w:before="120"/>
        <w:ind w:left="5670" w:right="-16"/>
        <w:rPr>
          <w:rFonts w:ascii="Tahoma" w:hAnsi="Tahoma" w:cs="Tahoma"/>
          <w:sz w:val="18"/>
          <w:szCs w:val="18"/>
        </w:rPr>
      </w:pPr>
      <w:r w:rsidRPr="007814E3">
        <w:rPr>
          <w:rFonts w:ascii="Tahoma" w:hAnsi="Tahoma" w:cs="Tahoma"/>
          <w:sz w:val="18"/>
          <w:szCs w:val="18"/>
        </w:rPr>
        <w:t xml:space="preserve">                                                                                                                  Για την </w:t>
      </w:r>
      <w:r w:rsidR="0017096F">
        <w:rPr>
          <w:rFonts w:ascii="Tahoma" w:hAnsi="Tahoma" w:cs="Tahoma"/>
          <w:sz w:val="18"/>
          <w:szCs w:val="18"/>
        </w:rPr>
        <w:t>φορέα</w:t>
      </w:r>
      <w:r w:rsidRPr="007814E3">
        <w:rPr>
          <w:rFonts w:ascii="Tahoma" w:hAnsi="Tahoma" w:cs="Tahoma"/>
          <w:sz w:val="18"/>
          <w:szCs w:val="18"/>
        </w:rPr>
        <w:t>/</w:t>
      </w:r>
    </w:p>
    <w:p w14:paraId="1BA84666" w14:textId="77777777" w:rsidR="009416EF" w:rsidRPr="007814E3" w:rsidRDefault="009416EF" w:rsidP="009416EF">
      <w:pPr>
        <w:spacing w:before="120"/>
        <w:ind w:left="5670" w:right="-16"/>
        <w:jc w:val="center"/>
        <w:rPr>
          <w:rFonts w:ascii="Tahoma" w:hAnsi="Tahoma" w:cs="Tahoma"/>
          <w:sz w:val="18"/>
          <w:szCs w:val="18"/>
        </w:rPr>
      </w:pPr>
      <w:r>
        <w:rPr>
          <w:rFonts w:ascii="Tahoma" w:hAnsi="Tahoma" w:cs="Tahoma"/>
          <w:sz w:val="18"/>
          <w:szCs w:val="18"/>
        </w:rPr>
        <w:t xml:space="preserve">Ο </w:t>
      </w:r>
      <w:r w:rsidRPr="007814E3">
        <w:rPr>
          <w:rFonts w:ascii="Tahoma" w:hAnsi="Tahoma" w:cs="Tahoma"/>
          <w:sz w:val="18"/>
          <w:szCs w:val="18"/>
        </w:rPr>
        <w:t>Νόμιμος Εκπρόσωπος</w:t>
      </w:r>
    </w:p>
    <w:p w14:paraId="21A17266" w14:textId="77777777" w:rsidR="009416EF" w:rsidRPr="007814E3" w:rsidRDefault="009416EF" w:rsidP="009416EF">
      <w:pPr>
        <w:spacing w:before="120"/>
        <w:ind w:left="5670" w:right="-16"/>
        <w:jc w:val="center"/>
        <w:rPr>
          <w:rFonts w:ascii="Tahoma" w:hAnsi="Tahoma" w:cs="Tahoma"/>
          <w:sz w:val="18"/>
          <w:szCs w:val="18"/>
        </w:rPr>
      </w:pPr>
    </w:p>
    <w:p w14:paraId="49AE8780"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(Στοιχεία Νόμιμου Εκπροσώπου,</w:t>
      </w:r>
    </w:p>
    <w:p w14:paraId="4791082D"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ψηφιακή υπογραφή ή από gov.gr)</w:t>
      </w:r>
    </w:p>
    <w:p w14:paraId="21F3758D" w14:textId="77777777" w:rsidR="009416EF" w:rsidRPr="007814E3" w:rsidRDefault="009416EF" w:rsidP="009416EF">
      <w:pPr>
        <w:spacing w:before="120"/>
        <w:ind w:right="-16"/>
        <w:jc w:val="both"/>
        <w:rPr>
          <w:rFonts w:ascii="Tahoma" w:hAnsi="Tahoma" w:cs="Tahoma"/>
          <w:sz w:val="18"/>
          <w:szCs w:val="18"/>
        </w:rPr>
      </w:pPr>
    </w:p>
    <w:p w14:paraId="2BDAC741" w14:textId="713E55F1" w:rsidR="00C927CE" w:rsidRDefault="00C927CE" w:rsidP="00070A2F">
      <w:pPr>
        <w:spacing w:before="120" w:after="0" w:line="240" w:lineRule="auto"/>
        <w:ind w:right="-16"/>
        <w:jc w:val="both"/>
        <w:rPr>
          <w:rFonts w:ascii="Tahoma" w:hAnsi="Tahoma" w:cs="Tahoma"/>
          <w:sz w:val="18"/>
          <w:szCs w:val="18"/>
        </w:rPr>
      </w:pPr>
    </w:p>
    <w:p w14:paraId="7F73FC0D" w14:textId="77777777" w:rsidR="00D46425" w:rsidRPr="00D46425" w:rsidRDefault="00D46425" w:rsidP="00070A2F">
      <w:pPr>
        <w:spacing w:before="120" w:after="0" w:line="240" w:lineRule="auto"/>
        <w:ind w:right="-16"/>
        <w:jc w:val="both"/>
        <w:rPr>
          <w:rFonts w:ascii="Tahoma" w:hAnsi="Tahoma" w:cs="Tahoma"/>
          <w:sz w:val="18"/>
          <w:szCs w:val="18"/>
        </w:rPr>
      </w:pPr>
    </w:p>
    <w:p w14:paraId="03C58D3E" w14:textId="76E1C709"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(1) Αναγράφεται από τον ενδιαφερόμενο πολίτη </w:t>
      </w:r>
      <w:r w:rsidR="000B2B2F">
        <w:rPr>
          <w:rFonts w:ascii="Tahoma" w:hAnsi="Tahoma" w:cs="Tahoma"/>
          <w:sz w:val="16"/>
          <w:szCs w:val="16"/>
        </w:rPr>
        <w:t>η</w:t>
      </w:r>
      <w:r w:rsidRPr="00D46425">
        <w:rPr>
          <w:rFonts w:ascii="Tahoma" w:hAnsi="Tahoma" w:cs="Tahoma"/>
          <w:sz w:val="16"/>
          <w:szCs w:val="16"/>
        </w:rPr>
        <w:t xml:space="preserve"> Αρχή ή η Υπηρεσία του δημόσιου τομέα, που απευθύνεται η αίτηση.</w:t>
      </w:r>
    </w:p>
    <w:p w14:paraId="4CC83A38"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(2) Αναγράφεται ολογράφως. </w:t>
      </w:r>
    </w:p>
    <w:p w14:paraId="386E671D"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117968F" w14:textId="77777777" w:rsidR="00C57D46" w:rsidRPr="00D46425" w:rsidRDefault="00C57D46" w:rsidP="00011BF8">
      <w:pPr>
        <w:rPr>
          <w:rFonts w:ascii="Tahoma" w:hAnsi="Tahoma" w:cs="Tahoma"/>
          <w:sz w:val="18"/>
          <w:szCs w:val="18"/>
        </w:rPr>
      </w:pPr>
    </w:p>
    <w:sectPr w:rsidR="00C57D46" w:rsidRPr="00D46425" w:rsidSect="00AA232D">
      <w:headerReference w:type="default" r:id="rId9"/>
      <w:footerReference w:type="default" r:id="rId10"/>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E62B" w14:textId="77777777" w:rsidR="00BC2790" w:rsidRDefault="00BC2790" w:rsidP="003E0689">
      <w:pPr>
        <w:spacing w:after="0" w:line="240" w:lineRule="auto"/>
      </w:pPr>
      <w:r>
        <w:separator/>
      </w:r>
    </w:p>
  </w:endnote>
  <w:endnote w:type="continuationSeparator" w:id="0">
    <w:p w14:paraId="057AC88E" w14:textId="77777777" w:rsidR="00BC2790" w:rsidRDefault="00BC2790"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4369"/>
      <w:gridCol w:w="1920"/>
      <w:gridCol w:w="2742"/>
    </w:tblGrid>
    <w:tr w:rsidR="008C0D89" w:rsidRPr="001512E1" w14:paraId="0ACA1D6A" w14:textId="77777777" w:rsidTr="000F4F41">
      <w:trPr>
        <w:jc w:val="center"/>
      </w:trPr>
      <w:tc>
        <w:tcPr>
          <w:tcW w:w="4188" w:type="dxa"/>
          <w:shd w:val="clear" w:color="auto" w:fill="auto"/>
        </w:tcPr>
        <w:p w14:paraId="11026C41" w14:textId="330CC355" w:rsidR="008C0D89" w:rsidRPr="00130093" w:rsidRDefault="008C0D89" w:rsidP="008C0D89">
          <w:pPr>
            <w:pStyle w:val="ac"/>
            <w:spacing w:after="0" w:line="240" w:lineRule="auto"/>
            <w:rPr>
              <w:rFonts w:ascii="Tahoma" w:eastAsia="Times New Roman" w:hAnsi="Tahoma" w:cs="Tahoma"/>
              <w:color w:val="000000"/>
              <w:sz w:val="18"/>
              <w:szCs w:val="18"/>
              <w:lang w:eastAsia="el-GR"/>
            </w:rPr>
          </w:pP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PAGE   \* MERGEFORMAT</w:instrText>
          </w:r>
          <w:r w:rsidRPr="00130093">
            <w:rPr>
              <w:rFonts w:ascii="Tahoma" w:eastAsia="Times New Roman" w:hAnsi="Tahoma" w:cs="Tahoma"/>
              <w:color w:val="000000"/>
              <w:sz w:val="18"/>
              <w:szCs w:val="18"/>
              <w:lang w:eastAsia="el-GR"/>
            </w:rPr>
            <w:fldChar w:fldCharType="separate"/>
          </w:r>
          <w:r>
            <w:rPr>
              <w:rFonts w:ascii="Tahoma" w:eastAsia="Times New Roman" w:hAnsi="Tahoma" w:cs="Tahoma"/>
              <w:noProof/>
              <w:color w:val="000000"/>
              <w:sz w:val="18"/>
              <w:szCs w:val="18"/>
              <w:lang w:eastAsia="el-GR"/>
            </w:rPr>
            <w:t>1</w:t>
          </w:r>
          <w:r w:rsidRPr="00130093">
            <w:rPr>
              <w:rFonts w:ascii="Tahoma" w:eastAsia="Times New Roman" w:hAnsi="Tahoma" w:cs="Tahoma"/>
              <w:color w:val="000000"/>
              <w:sz w:val="18"/>
              <w:szCs w:val="18"/>
              <w:lang w:eastAsia="el-GR"/>
            </w:rPr>
            <w:fldChar w:fldCharType="end"/>
          </w:r>
          <w:r w:rsidRPr="00130093">
            <w:rPr>
              <w:rFonts w:ascii="Tahoma" w:eastAsia="Times New Roman" w:hAnsi="Tahoma" w:cs="Tahoma"/>
              <w:color w:val="000000"/>
              <w:sz w:val="18"/>
              <w:szCs w:val="18"/>
              <w:lang w:eastAsia="el-GR"/>
            </w:rPr>
            <w:t>/</w:t>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 xml:space="preserve"> NUMPAGES </w:instrText>
          </w:r>
          <w:r w:rsidRPr="00130093">
            <w:rPr>
              <w:rFonts w:ascii="Tahoma" w:eastAsia="Times New Roman" w:hAnsi="Tahoma" w:cs="Tahoma"/>
              <w:color w:val="000000"/>
              <w:sz w:val="18"/>
              <w:szCs w:val="18"/>
              <w:lang w:eastAsia="el-GR"/>
            </w:rPr>
            <w:fldChar w:fldCharType="separate"/>
          </w:r>
          <w:r>
            <w:rPr>
              <w:rFonts w:ascii="Tahoma" w:eastAsia="Times New Roman" w:hAnsi="Tahoma" w:cs="Tahoma"/>
              <w:noProof/>
              <w:color w:val="000000"/>
              <w:sz w:val="18"/>
              <w:szCs w:val="18"/>
              <w:lang w:eastAsia="el-GR"/>
            </w:rPr>
            <w:t>3</w:t>
          </w:r>
          <w:r w:rsidRPr="00130093">
            <w:rPr>
              <w:rFonts w:ascii="Tahoma" w:eastAsia="Times New Roman" w:hAnsi="Tahoma" w:cs="Tahoma"/>
              <w:color w:val="000000"/>
              <w:sz w:val="18"/>
              <w:szCs w:val="18"/>
              <w:lang w:eastAsia="el-GR"/>
            </w:rPr>
            <w:fldChar w:fldCharType="end"/>
          </w:r>
        </w:p>
      </w:tc>
      <w:tc>
        <w:tcPr>
          <w:tcW w:w="2045" w:type="dxa"/>
          <w:shd w:val="clear" w:color="auto" w:fill="auto"/>
          <w:vAlign w:val="center"/>
        </w:tcPr>
        <w:p w14:paraId="24FFC152" w14:textId="77777777" w:rsidR="008C0D89" w:rsidRPr="001512E1" w:rsidRDefault="008C0D89" w:rsidP="000F4F41">
          <w:pPr>
            <w:spacing w:before="60"/>
            <w:jc w:val="center"/>
            <w:rPr>
              <w:rFonts w:ascii="Tahoma" w:hAnsi="Tahoma" w:cs="Tahoma"/>
              <w:b/>
              <w:bCs/>
              <w:sz w:val="18"/>
              <w:szCs w:val="18"/>
            </w:rPr>
          </w:pPr>
        </w:p>
      </w:tc>
      <w:tc>
        <w:tcPr>
          <w:tcW w:w="2798" w:type="dxa"/>
          <w:shd w:val="clear" w:color="auto" w:fill="auto"/>
          <w:vAlign w:val="center"/>
        </w:tcPr>
        <w:p w14:paraId="02A83A1D" w14:textId="77777777" w:rsidR="008C0D89" w:rsidRPr="001512E1" w:rsidRDefault="008C0D89" w:rsidP="000F4F41">
          <w:pPr>
            <w:pStyle w:val="ac"/>
            <w:ind w:left="1662"/>
            <w:rPr>
              <w:rFonts w:ascii="Tahoma" w:hAnsi="Tahoma" w:cs="Tahoma"/>
              <w:sz w:val="18"/>
              <w:szCs w:val="18"/>
            </w:rPr>
          </w:pP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Pr>
              <w:rFonts w:ascii="Tahoma" w:hAnsi="Tahoma" w:cs="Tahoma"/>
              <w:noProof/>
              <w:sz w:val="18"/>
              <w:szCs w:val="18"/>
            </w:rPr>
            <w:t>1</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Pr>
              <w:rFonts w:ascii="Tahoma" w:hAnsi="Tahoma" w:cs="Tahoma"/>
              <w:noProof/>
              <w:sz w:val="18"/>
              <w:szCs w:val="18"/>
            </w:rPr>
            <w:t>3</w:t>
          </w:r>
          <w:r w:rsidRPr="001512E1">
            <w:rPr>
              <w:rFonts w:ascii="Tahoma" w:hAnsi="Tahoma" w:cs="Tahoma"/>
              <w:sz w:val="18"/>
              <w:szCs w:val="18"/>
            </w:rPr>
            <w:fldChar w:fldCharType="end"/>
          </w:r>
        </w:p>
      </w:tc>
    </w:tr>
  </w:tbl>
  <w:p w14:paraId="09E24F8B" w14:textId="3C90C8AF" w:rsidR="00D83F73" w:rsidRPr="00284F05" w:rsidRDefault="00D83F73" w:rsidP="00A06D0D">
    <w:pPr>
      <w:pStyle w:val="ac"/>
      <w:tabs>
        <w:tab w:val="left" w:pos="780"/>
        <w:tab w:val="center" w:pos="425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5320" w14:textId="77777777" w:rsidR="00BC2790" w:rsidRDefault="00BC2790" w:rsidP="003E0689">
      <w:pPr>
        <w:spacing w:after="0" w:line="240" w:lineRule="auto"/>
      </w:pPr>
      <w:r>
        <w:separator/>
      </w:r>
    </w:p>
  </w:footnote>
  <w:footnote w:type="continuationSeparator" w:id="0">
    <w:p w14:paraId="549DC424" w14:textId="77777777" w:rsidR="00BC2790" w:rsidRDefault="00BC2790" w:rsidP="003E0689">
      <w:pPr>
        <w:spacing w:after="0" w:line="240" w:lineRule="auto"/>
      </w:pPr>
      <w:r>
        <w:continuationSeparator/>
      </w:r>
    </w:p>
  </w:footnote>
  <w:footnote w:id="1">
    <w:p w14:paraId="1791F6E2" w14:textId="4B70FFF3" w:rsidR="009416EF" w:rsidRPr="009416EF" w:rsidRDefault="009416EF" w:rsidP="009416EF">
      <w:pPr>
        <w:pStyle w:val="a5"/>
        <w:jc w:val="both"/>
        <w:rPr>
          <w:rFonts w:ascii="Tahoma" w:hAnsi="Tahoma" w:cs="Tahoma"/>
          <w:sz w:val="18"/>
          <w:szCs w:val="18"/>
        </w:rPr>
      </w:pPr>
      <w:r>
        <w:rPr>
          <w:rStyle w:val="af"/>
        </w:rPr>
        <w:footnoteRef/>
      </w:r>
      <w:r>
        <w:t xml:space="preserve"> </w:t>
      </w:r>
      <w:r w:rsidRPr="009416EF">
        <w:rPr>
          <w:rFonts w:ascii="Tahoma" w:hAnsi="Tahoma" w:cs="Tahoma"/>
          <w:sz w:val="18"/>
          <w:szCs w:val="18"/>
        </w:rPr>
        <w:t>Η Υ.Δ θα πρέπει να προσαρμοστεί ανάλογα με τα στοιχεία του φορέα/δυνητικού δικαιούχου και να υπογραφεί από τον νόμιμο εκπρόσωπο του φορέα (Σε περίπτωση που η εκπροσώπηση ασκείται από κοινού από δύο ή περισσότερα πρόσωπα και όχι χωριστά, υποβάλλεται από μία ΥΔ για κάθε νόμιμο εκπρόσωπο.)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7B84" w14:textId="77777777" w:rsidR="00C01E36" w:rsidRPr="00C01E36" w:rsidRDefault="00C01E36" w:rsidP="008C0D89">
    <w:pPr>
      <w:pStyle w:val="a3"/>
      <w:spacing w:after="120"/>
      <w:rPr>
        <w:rFonts w:ascii="Tahoma" w:hAnsi="Tahoma" w:cs="Tahoma"/>
        <w:bCs/>
        <w:i/>
        <w:sz w:val="18"/>
        <w:szCs w:val="18"/>
      </w:rPr>
    </w:pPr>
    <w:r>
      <w:rPr>
        <w:rFonts w:ascii="Tahoma" w:hAnsi="Tahoma" w:cs="Tahoma"/>
        <w:bCs/>
        <w:i/>
        <w:sz w:val="18"/>
        <w:szCs w:val="18"/>
      </w:rPr>
      <w:t xml:space="preserve">«Ερευνώ – Καινοτομώ»: </w:t>
    </w:r>
    <w:r w:rsidR="005051B1" w:rsidRPr="00C01E36">
      <w:rPr>
        <w:rFonts w:ascii="Tahoma" w:hAnsi="Tahoma" w:cs="Tahoma"/>
        <w:bCs/>
        <w:i/>
        <w:sz w:val="18"/>
        <w:szCs w:val="18"/>
      </w:rPr>
      <w:t xml:space="preserve">Παράρτημα </w:t>
    </w:r>
    <w:r w:rsidRPr="00C01E36">
      <w:rPr>
        <w:rFonts w:ascii="Tahoma" w:hAnsi="Tahoma" w:cs="Tahoma"/>
        <w:bCs/>
        <w:i/>
        <w:sz w:val="18"/>
        <w:szCs w:val="18"/>
      </w:rPr>
      <w:t>V</w:t>
    </w:r>
    <w:r w:rsidR="005051B1" w:rsidRPr="00C01E36">
      <w:rPr>
        <w:rFonts w:ascii="Tahoma" w:hAnsi="Tahoma" w:cs="Tahoma"/>
        <w:bCs/>
        <w:i/>
        <w:sz w:val="18"/>
        <w:szCs w:val="18"/>
      </w:rPr>
      <w:t>ΙΙΙ</w:t>
    </w:r>
  </w:p>
  <w:p w14:paraId="44AEB32F" w14:textId="7A4760AC" w:rsidR="005051B1" w:rsidRDefault="005051B1" w:rsidP="00C01E36">
    <w:pPr>
      <w:pStyle w:val="a3"/>
      <w:jc w:val="center"/>
      <w:rPr>
        <w:rFonts w:ascii="Tahoma" w:hAnsi="Tahoma" w:cs="Tahoma"/>
        <w:i/>
        <w:sz w:val="20"/>
        <w:szCs w:val="20"/>
      </w:rPr>
    </w:pPr>
    <w:r>
      <w:rPr>
        <w:rFonts w:ascii="Tahoma" w:hAnsi="Tahoma" w:cs="Tahoma"/>
        <w:i/>
        <w:sz w:val="20"/>
        <w:szCs w:val="20"/>
      </w:rPr>
      <w:t>ΥΠΟΔΕΙΓΜΑ ΥΔ ΝΟΜΙΜΟΥ ΕΚΠΡΟΣΩΠΟΥ</w:t>
    </w:r>
    <w:r w:rsidR="00385117">
      <w:rPr>
        <w:rFonts w:ascii="Tahoma" w:hAnsi="Tahoma" w:cs="Tahoma"/>
        <w:i/>
        <w:sz w:val="20"/>
        <w:szCs w:val="20"/>
      </w:rPr>
      <w:t xml:space="preserve"> </w:t>
    </w:r>
    <w:r w:rsidR="001A6DCB">
      <w:rPr>
        <w:rFonts w:ascii="Tahoma" w:hAnsi="Tahoma" w:cs="Tahoma"/>
        <w:i/>
        <w:sz w:val="20"/>
        <w:szCs w:val="20"/>
      </w:rPr>
      <w:t>ΕΡΕΥΝΗΤΙΚΟ</w:t>
    </w:r>
    <w:r w:rsidR="006621F8">
      <w:rPr>
        <w:rFonts w:ascii="Tahoma" w:hAnsi="Tahoma" w:cs="Tahoma"/>
        <w:i/>
        <w:sz w:val="20"/>
        <w:szCs w:val="20"/>
      </w:rPr>
      <w:t>Υ</w:t>
    </w:r>
    <w:r w:rsidR="001A6DCB">
      <w:rPr>
        <w:rFonts w:ascii="Tahoma" w:hAnsi="Tahoma" w:cs="Tahoma"/>
        <w:i/>
        <w:sz w:val="20"/>
        <w:szCs w:val="20"/>
      </w:rPr>
      <w:t xml:space="preserve"> ΟΡΓΑΝΙΣΜΟΥ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9F04BD"/>
    <w:multiLevelType w:val="hybridMultilevel"/>
    <w:tmpl w:val="D286DC76"/>
    <w:lvl w:ilvl="0" w:tplc="4AF274D6">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5"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BD37A5"/>
    <w:multiLevelType w:val="hybridMultilevel"/>
    <w:tmpl w:val="00202BC8"/>
    <w:lvl w:ilvl="0" w:tplc="AFB414D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48C7B2C"/>
    <w:multiLevelType w:val="hybridMultilevel"/>
    <w:tmpl w:val="20B87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A95F34"/>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7" w15:restartNumberingAfterBreak="0">
    <w:nsid w:val="5F9B0227"/>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9" w15:restartNumberingAfterBreak="0">
    <w:nsid w:val="6D3564AB"/>
    <w:multiLevelType w:val="hybridMultilevel"/>
    <w:tmpl w:val="7ED2C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4D4233"/>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866452523">
    <w:abstractNumId w:val="13"/>
  </w:num>
  <w:num w:numId="2" w16cid:durableId="308676789">
    <w:abstractNumId w:val="11"/>
  </w:num>
  <w:num w:numId="3" w16cid:durableId="333411753">
    <w:abstractNumId w:val="31"/>
  </w:num>
  <w:num w:numId="4" w16cid:durableId="623511165">
    <w:abstractNumId w:val="17"/>
  </w:num>
  <w:num w:numId="5" w16cid:durableId="97408331">
    <w:abstractNumId w:val="28"/>
  </w:num>
  <w:num w:numId="6" w16cid:durableId="8183505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984595">
    <w:abstractNumId w:val="20"/>
  </w:num>
  <w:num w:numId="8" w16cid:durableId="84807507">
    <w:abstractNumId w:val="25"/>
  </w:num>
  <w:num w:numId="9" w16cid:durableId="105735149">
    <w:abstractNumId w:val="9"/>
  </w:num>
  <w:num w:numId="10" w16cid:durableId="1397702870">
    <w:abstractNumId w:val="7"/>
  </w:num>
  <w:num w:numId="11" w16cid:durableId="991252961">
    <w:abstractNumId w:val="6"/>
  </w:num>
  <w:num w:numId="12" w16cid:durableId="2021345991">
    <w:abstractNumId w:val="5"/>
  </w:num>
  <w:num w:numId="13" w16cid:durableId="135341080">
    <w:abstractNumId w:val="4"/>
  </w:num>
  <w:num w:numId="14" w16cid:durableId="1759516486">
    <w:abstractNumId w:val="8"/>
  </w:num>
  <w:num w:numId="15" w16cid:durableId="1621455005">
    <w:abstractNumId w:val="3"/>
  </w:num>
  <w:num w:numId="16" w16cid:durableId="1265382496">
    <w:abstractNumId w:val="2"/>
  </w:num>
  <w:num w:numId="17" w16cid:durableId="1825582249">
    <w:abstractNumId w:val="1"/>
  </w:num>
  <w:num w:numId="18" w16cid:durableId="561253226">
    <w:abstractNumId w:val="0"/>
  </w:num>
  <w:num w:numId="19" w16cid:durableId="1334795560">
    <w:abstractNumId w:val="18"/>
  </w:num>
  <w:num w:numId="20" w16cid:durableId="1576427805">
    <w:abstractNumId w:val="23"/>
  </w:num>
  <w:num w:numId="21" w16cid:durableId="833758929">
    <w:abstractNumId w:val="15"/>
  </w:num>
  <w:num w:numId="22" w16cid:durableId="473446762">
    <w:abstractNumId w:val="32"/>
  </w:num>
  <w:num w:numId="23" w16cid:durableId="197742713">
    <w:abstractNumId w:val="29"/>
  </w:num>
  <w:num w:numId="24" w16cid:durableId="1651056195">
    <w:abstractNumId w:val="14"/>
  </w:num>
  <w:num w:numId="25" w16cid:durableId="1979721294">
    <w:abstractNumId w:val="21"/>
  </w:num>
  <w:num w:numId="26" w16cid:durableId="470289581">
    <w:abstractNumId w:val="26"/>
    <w:lvlOverride w:ilvl="0">
      <w:startOverride w:val="1"/>
    </w:lvlOverride>
  </w:num>
  <w:num w:numId="27" w16cid:durableId="1288900757">
    <w:abstractNumId w:val="26"/>
  </w:num>
  <w:num w:numId="28" w16cid:durableId="805196349">
    <w:abstractNumId w:val="10"/>
  </w:num>
  <w:num w:numId="29" w16cid:durableId="855506958">
    <w:abstractNumId w:val="16"/>
  </w:num>
  <w:num w:numId="30" w16cid:durableId="1457872047">
    <w:abstractNumId w:val="12"/>
  </w:num>
  <w:num w:numId="31" w16cid:durableId="1651208416">
    <w:abstractNumId w:val="19"/>
  </w:num>
  <w:num w:numId="32" w16cid:durableId="1904749990">
    <w:abstractNumId w:val="27"/>
  </w:num>
  <w:num w:numId="33" w16cid:durableId="231015074">
    <w:abstractNumId w:val="24"/>
  </w:num>
  <w:num w:numId="34" w16cid:durableId="1833258289">
    <w:abstractNumId w:val="30"/>
  </w:num>
  <w:num w:numId="35" w16cid:durableId="286662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46"/>
    <w:rsid w:val="00001725"/>
    <w:rsid w:val="00003519"/>
    <w:rsid w:val="000048EE"/>
    <w:rsid w:val="00006C88"/>
    <w:rsid w:val="00007F42"/>
    <w:rsid w:val="00010745"/>
    <w:rsid w:val="00011BF8"/>
    <w:rsid w:val="00014EC8"/>
    <w:rsid w:val="0002061D"/>
    <w:rsid w:val="000525D4"/>
    <w:rsid w:val="000557C1"/>
    <w:rsid w:val="000644F5"/>
    <w:rsid w:val="00065B59"/>
    <w:rsid w:val="0006675E"/>
    <w:rsid w:val="00070A2F"/>
    <w:rsid w:val="00071004"/>
    <w:rsid w:val="00071419"/>
    <w:rsid w:val="000745B6"/>
    <w:rsid w:val="00074774"/>
    <w:rsid w:val="00077244"/>
    <w:rsid w:val="00080AA8"/>
    <w:rsid w:val="00082964"/>
    <w:rsid w:val="0008376A"/>
    <w:rsid w:val="000845FA"/>
    <w:rsid w:val="00087F5C"/>
    <w:rsid w:val="00091098"/>
    <w:rsid w:val="00092357"/>
    <w:rsid w:val="00094EFD"/>
    <w:rsid w:val="00096EFD"/>
    <w:rsid w:val="00097538"/>
    <w:rsid w:val="000A213D"/>
    <w:rsid w:val="000A5175"/>
    <w:rsid w:val="000A65DF"/>
    <w:rsid w:val="000A6915"/>
    <w:rsid w:val="000B10DB"/>
    <w:rsid w:val="000B2B2F"/>
    <w:rsid w:val="000B2E3F"/>
    <w:rsid w:val="000B45B4"/>
    <w:rsid w:val="000B6771"/>
    <w:rsid w:val="000C3362"/>
    <w:rsid w:val="000C4069"/>
    <w:rsid w:val="000C43D6"/>
    <w:rsid w:val="000C5C9A"/>
    <w:rsid w:val="000E5CC7"/>
    <w:rsid w:val="000F42E9"/>
    <w:rsid w:val="000F6915"/>
    <w:rsid w:val="001040E5"/>
    <w:rsid w:val="00105BEE"/>
    <w:rsid w:val="0010655C"/>
    <w:rsid w:val="001107CC"/>
    <w:rsid w:val="001146A1"/>
    <w:rsid w:val="001146E8"/>
    <w:rsid w:val="0013209E"/>
    <w:rsid w:val="00140ACE"/>
    <w:rsid w:val="00141C8A"/>
    <w:rsid w:val="00144D16"/>
    <w:rsid w:val="00150717"/>
    <w:rsid w:val="001522EE"/>
    <w:rsid w:val="001533B4"/>
    <w:rsid w:val="00154984"/>
    <w:rsid w:val="00157997"/>
    <w:rsid w:val="00166E49"/>
    <w:rsid w:val="0017096F"/>
    <w:rsid w:val="00172A49"/>
    <w:rsid w:val="001744A1"/>
    <w:rsid w:val="001777B7"/>
    <w:rsid w:val="001807BC"/>
    <w:rsid w:val="00180E64"/>
    <w:rsid w:val="00185AE5"/>
    <w:rsid w:val="001933C5"/>
    <w:rsid w:val="00197549"/>
    <w:rsid w:val="001979F7"/>
    <w:rsid w:val="001A0E4C"/>
    <w:rsid w:val="001A214F"/>
    <w:rsid w:val="001A422D"/>
    <w:rsid w:val="001A43C4"/>
    <w:rsid w:val="001A6DCB"/>
    <w:rsid w:val="001B1216"/>
    <w:rsid w:val="001B587B"/>
    <w:rsid w:val="001C5214"/>
    <w:rsid w:val="001C6188"/>
    <w:rsid w:val="001C651C"/>
    <w:rsid w:val="001E0847"/>
    <w:rsid w:val="001E2098"/>
    <w:rsid w:val="001E6CBB"/>
    <w:rsid w:val="001E7583"/>
    <w:rsid w:val="001F278E"/>
    <w:rsid w:val="001F4A97"/>
    <w:rsid w:val="001F69F4"/>
    <w:rsid w:val="001F6CBB"/>
    <w:rsid w:val="001F7337"/>
    <w:rsid w:val="002011FD"/>
    <w:rsid w:val="002047D8"/>
    <w:rsid w:val="00206466"/>
    <w:rsid w:val="00207F86"/>
    <w:rsid w:val="00212343"/>
    <w:rsid w:val="002162F8"/>
    <w:rsid w:val="002172A1"/>
    <w:rsid w:val="00227BC2"/>
    <w:rsid w:val="00230308"/>
    <w:rsid w:val="00240A3E"/>
    <w:rsid w:val="00250C39"/>
    <w:rsid w:val="002620F8"/>
    <w:rsid w:val="0026263C"/>
    <w:rsid w:val="00272F80"/>
    <w:rsid w:val="002813C2"/>
    <w:rsid w:val="002837B1"/>
    <w:rsid w:val="00284F05"/>
    <w:rsid w:val="00286B92"/>
    <w:rsid w:val="00290663"/>
    <w:rsid w:val="00292241"/>
    <w:rsid w:val="0029651D"/>
    <w:rsid w:val="002A6C15"/>
    <w:rsid w:val="002B0294"/>
    <w:rsid w:val="002B125C"/>
    <w:rsid w:val="002B1341"/>
    <w:rsid w:val="002B541B"/>
    <w:rsid w:val="002C02F9"/>
    <w:rsid w:val="002C18D3"/>
    <w:rsid w:val="002C6E9D"/>
    <w:rsid w:val="002D44EC"/>
    <w:rsid w:val="002D6B5F"/>
    <w:rsid w:val="0030001A"/>
    <w:rsid w:val="00301746"/>
    <w:rsid w:val="00301CEE"/>
    <w:rsid w:val="00303E71"/>
    <w:rsid w:val="00316688"/>
    <w:rsid w:val="003170FA"/>
    <w:rsid w:val="00325574"/>
    <w:rsid w:val="00330BB4"/>
    <w:rsid w:val="003356DA"/>
    <w:rsid w:val="0035035F"/>
    <w:rsid w:val="00350908"/>
    <w:rsid w:val="003526C5"/>
    <w:rsid w:val="003571D2"/>
    <w:rsid w:val="00362BA0"/>
    <w:rsid w:val="0036378F"/>
    <w:rsid w:val="003648F0"/>
    <w:rsid w:val="003705F0"/>
    <w:rsid w:val="00371867"/>
    <w:rsid w:val="00375844"/>
    <w:rsid w:val="003809D2"/>
    <w:rsid w:val="00384BC1"/>
    <w:rsid w:val="00385117"/>
    <w:rsid w:val="003903A2"/>
    <w:rsid w:val="00390789"/>
    <w:rsid w:val="0039677A"/>
    <w:rsid w:val="003B4B7F"/>
    <w:rsid w:val="003C29D9"/>
    <w:rsid w:val="003C2B0D"/>
    <w:rsid w:val="003C40A4"/>
    <w:rsid w:val="003D3D54"/>
    <w:rsid w:val="003D3D99"/>
    <w:rsid w:val="003E0689"/>
    <w:rsid w:val="003E46A6"/>
    <w:rsid w:val="003F3CFF"/>
    <w:rsid w:val="0040083B"/>
    <w:rsid w:val="0040251A"/>
    <w:rsid w:val="00403398"/>
    <w:rsid w:val="00410047"/>
    <w:rsid w:val="00410E0C"/>
    <w:rsid w:val="00411CF0"/>
    <w:rsid w:val="00416143"/>
    <w:rsid w:val="00425785"/>
    <w:rsid w:val="00425F3E"/>
    <w:rsid w:val="0043738A"/>
    <w:rsid w:val="00445442"/>
    <w:rsid w:val="004477A0"/>
    <w:rsid w:val="00454D73"/>
    <w:rsid w:val="004619A6"/>
    <w:rsid w:val="00465223"/>
    <w:rsid w:val="00465256"/>
    <w:rsid w:val="004751BC"/>
    <w:rsid w:val="004833AD"/>
    <w:rsid w:val="004852B0"/>
    <w:rsid w:val="00485458"/>
    <w:rsid w:val="004877EC"/>
    <w:rsid w:val="00492A60"/>
    <w:rsid w:val="00494182"/>
    <w:rsid w:val="00496F07"/>
    <w:rsid w:val="00497172"/>
    <w:rsid w:val="00497E24"/>
    <w:rsid w:val="004A1045"/>
    <w:rsid w:val="004A1164"/>
    <w:rsid w:val="004A2CD8"/>
    <w:rsid w:val="004C2F05"/>
    <w:rsid w:val="004D33D6"/>
    <w:rsid w:val="004E212E"/>
    <w:rsid w:val="004F26A6"/>
    <w:rsid w:val="004F2D03"/>
    <w:rsid w:val="004F3DAB"/>
    <w:rsid w:val="004F417B"/>
    <w:rsid w:val="00500060"/>
    <w:rsid w:val="00500E1C"/>
    <w:rsid w:val="005051B1"/>
    <w:rsid w:val="00507036"/>
    <w:rsid w:val="0050775B"/>
    <w:rsid w:val="00510EC3"/>
    <w:rsid w:val="0051715C"/>
    <w:rsid w:val="005216AE"/>
    <w:rsid w:val="005278ED"/>
    <w:rsid w:val="00530CB3"/>
    <w:rsid w:val="0054711D"/>
    <w:rsid w:val="00550465"/>
    <w:rsid w:val="00552575"/>
    <w:rsid w:val="00552E8F"/>
    <w:rsid w:val="005536BC"/>
    <w:rsid w:val="00563338"/>
    <w:rsid w:val="0056648D"/>
    <w:rsid w:val="005841DC"/>
    <w:rsid w:val="00585121"/>
    <w:rsid w:val="0059245D"/>
    <w:rsid w:val="005945BA"/>
    <w:rsid w:val="00595B2D"/>
    <w:rsid w:val="005970C3"/>
    <w:rsid w:val="00597A7A"/>
    <w:rsid w:val="00597F17"/>
    <w:rsid w:val="005A24D8"/>
    <w:rsid w:val="005A2899"/>
    <w:rsid w:val="005A2BCA"/>
    <w:rsid w:val="005A3218"/>
    <w:rsid w:val="005A3473"/>
    <w:rsid w:val="005A4D12"/>
    <w:rsid w:val="005A65F7"/>
    <w:rsid w:val="005B2ADA"/>
    <w:rsid w:val="005B6F73"/>
    <w:rsid w:val="005B6FC1"/>
    <w:rsid w:val="005C3ABE"/>
    <w:rsid w:val="005C4119"/>
    <w:rsid w:val="005D1395"/>
    <w:rsid w:val="005D3EB1"/>
    <w:rsid w:val="005E1B0F"/>
    <w:rsid w:val="005E2BD0"/>
    <w:rsid w:val="005E44EC"/>
    <w:rsid w:val="005E65EA"/>
    <w:rsid w:val="005F05E4"/>
    <w:rsid w:val="005F603A"/>
    <w:rsid w:val="00601C09"/>
    <w:rsid w:val="00610843"/>
    <w:rsid w:val="0061155D"/>
    <w:rsid w:val="0061411F"/>
    <w:rsid w:val="006169F9"/>
    <w:rsid w:val="006253CC"/>
    <w:rsid w:val="00626D50"/>
    <w:rsid w:val="00627C59"/>
    <w:rsid w:val="0063119C"/>
    <w:rsid w:val="00636879"/>
    <w:rsid w:val="006373C7"/>
    <w:rsid w:val="006403D3"/>
    <w:rsid w:val="00647D2B"/>
    <w:rsid w:val="00653102"/>
    <w:rsid w:val="006621F8"/>
    <w:rsid w:val="00662C5A"/>
    <w:rsid w:val="006633FE"/>
    <w:rsid w:val="00664B1D"/>
    <w:rsid w:val="00665333"/>
    <w:rsid w:val="006677C0"/>
    <w:rsid w:val="00675CB9"/>
    <w:rsid w:val="00682BD0"/>
    <w:rsid w:val="00683E03"/>
    <w:rsid w:val="006873DA"/>
    <w:rsid w:val="00687938"/>
    <w:rsid w:val="0069652A"/>
    <w:rsid w:val="006A3653"/>
    <w:rsid w:val="006A69BC"/>
    <w:rsid w:val="006B071F"/>
    <w:rsid w:val="006B2AAC"/>
    <w:rsid w:val="006B367A"/>
    <w:rsid w:val="006C004B"/>
    <w:rsid w:val="006C044F"/>
    <w:rsid w:val="006C58DD"/>
    <w:rsid w:val="006D11AA"/>
    <w:rsid w:val="006E7008"/>
    <w:rsid w:val="006F2B4F"/>
    <w:rsid w:val="007126A6"/>
    <w:rsid w:val="007151F2"/>
    <w:rsid w:val="00717569"/>
    <w:rsid w:val="007204D7"/>
    <w:rsid w:val="00721352"/>
    <w:rsid w:val="00722F8D"/>
    <w:rsid w:val="0072361C"/>
    <w:rsid w:val="007308F9"/>
    <w:rsid w:val="0073174B"/>
    <w:rsid w:val="00744BED"/>
    <w:rsid w:val="00751872"/>
    <w:rsid w:val="00751DD3"/>
    <w:rsid w:val="00754E58"/>
    <w:rsid w:val="00762F08"/>
    <w:rsid w:val="00764409"/>
    <w:rsid w:val="00764D98"/>
    <w:rsid w:val="007711B5"/>
    <w:rsid w:val="0078590C"/>
    <w:rsid w:val="00791D78"/>
    <w:rsid w:val="007A3B08"/>
    <w:rsid w:val="007A6FB0"/>
    <w:rsid w:val="007B26BC"/>
    <w:rsid w:val="007B7199"/>
    <w:rsid w:val="007B73E7"/>
    <w:rsid w:val="007C06C5"/>
    <w:rsid w:val="007C28F4"/>
    <w:rsid w:val="007D1318"/>
    <w:rsid w:val="007D1475"/>
    <w:rsid w:val="007D1E4D"/>
    <w:rsid w:val="007D30C0"/>
    <w:rsid w:val="007D4D4B"/>
    <w:rsid w:val="007D4FC8"/>
    <w:rsid w:val="007E3BF9"/>
    <w:rsid w:val="007E3CD1"/>
    <w:rsid w:val="007E460A"/>
    <w:rsid w:val="007E4846"/>
    <w:rsid w:val="007F4705"/>
    <w:rsid w:val="007F6C14"/>
    <w:rsid w:val="007F7D62"/>
    <w:rsid w:val="00803357"/>
    <w:rsid w:val="00810FCD"/>
    <w:rsid w:val="0081237B"/>
    <w:rsid w:val="008145D1"/>
    <w:rsid w:val="00830E46"/>
    <w:rsid w:val="008341DD"/>
    <w:rsid w:val="00836507"/>
    <w:rsid w:val="00842ACA"/>
    <w:rsid w:val="00851093"/>
    <w:rsid w:val="0085259A"/>
    <w:rsid w:val="00855328"/>
    <w:rsid w:val="00856E45"/>
    <w:rsid w:val="00857423"/>
    <w:rsid w:val="0085791F"/>
    <w:rsid w:val="00857A1F"/>
    <w:rsid w:val="00863E05"/>
    <w:rsid w:val="00865E4F"/>
    <w:rsid w:val="00865E8F"/>
    <w:rsid w:val="00867473"/>
    <w:rsid w:val="0087697F"/>
    <w:rsid w:val="00883CF0"/>
    <w:rsid w:val="008866F7"/>
    <w:rsid w:val="00891D3F"/>
    <w:rsid w:val="00896915"/>
    <w:rsid w:val="008A17E2"/>
    <w:rsid w:val="008B1A40"/>
    <w:rsid w:val="008B3D01"/>
    <w:rsid w:val="008B5E63"/>
    <w:rsid w:val="008C0D89"/>
    <w:rsid w:val="008C1DFA"/>
    <w:rsid w:val="008D3037"/>
    <w:rsid w:val="008E093C"/>
    <w:rsid w:val="008E0970"/>
    <w:rsid w:val="00902419"/>
    <w:rsid w:val="00902746"/>
    <w:rsid w:val="0090707F"/>
    <w:rsid w:val="00907AC4"/>
    <w:rsid w:val="009103BB"/>
    <w:rsid w:val="009105AD"/>
    <w:rsid w:val="009108EA"/>
    <w:rsid w:val="0091254D"/>
    <w:rsid w:val="009200BC"/>
    <w:rsid w:val="00920170"/>
    <w:rsid w:val="00922086"/>
    <w:rsid w:val="00927380"/>
    <w:rsid w:val="009273C6"/>
    <w:rsid w:val="00933C34"/>
    <w:rsid w:val="009416EF"/>
    <w:rsid w:val="009427E1"/>
    <w:rsid w:val="00944B26"/>
    <w:rsid w:val="0095072C"/>
    <w:rsid w:val="009537F3"/>
    <w:rsid w:val="00954E06"/>
    <w:rsid w:val="00955C2F"/>
    <w:rsid w:val="00960276"/>
    <w:rsid w:val="0097181C"/>
    <w:rsid w:val="00974E8D"/>
    <w:rsid w:val="00980D65"/>
    <w:rsid w:val="00981D5F"/>
    <w:rsid w:val="00985533"/>
    <w:rsid w:val="009862F2"/>
    <w:rsid w:val="009A1540"/>
    <w:rsid w:val="009A307B"/>
    <w:rsid w:val="009A5FF8"/>
    <w:rsid w:val="009B56A3"/>
    <w:rsid w:val="009B7D52"/>
    <w:rsid w:val="009C4073"/>
    <w:rsid w:val="009C6BE1"/>
    <w:rsid w:val="009F0F04"/>
    <w:rsid w:val="009F390F"/>
    <w:rsid w:val="009F5EBA"/>
    <w:rsid w:val="00A05BE9"/>
    <w:rsid w:val="00A0663D"/>
    <w:rsid w:val="00A06D0D"/>
    <w:rsid w:val="00A07EE6"/>
    <w:rsid w:val="00A16073"/>
    <w:rsid w:val="00A20F9E"/>
    <w:rsid w:val="00A21EC6"/>
    <w:rsid w:val="00A234C7"/>
    <w:rsid w:val="00A25A94"/>
    <w:rsid w:val="00A26BEB"/>
    <w:rsid w:val="00A355EE"/>
    <w:rsid w:val="00A36937"/>
    <w:rsid w:val="00A40A14"/>
    <w:rsid w:val="00A530FB"/>
    <w:rsid w:val="00A538AB"/>
    <w:rsid w:val="00A56E03"/>
    <w:rsid w:val="00A6108F"/>
    <w:rsid w:val="00A63B87"/>
    <w:rsid w:val="00A67423"/>
    <w:rsid w:val="00A702E6"/>
    <w:rsid w:val="00A72713"/>
    <w:rsid w:val="00A81957"/>
    <w:rsid w:val="00A84D89"/>
    <w:rsid w:val="00A96199"/>
    <w:rsid w:val="00A96777"/>
    <w:rsid w:val="00A972FC"/>
    <w:rsid w:val="00A97721"/>
    <w:rsid w:val="00AA232D"/>
    <w:rsid w:val="00AB0850"/>
    <w:rsid w:val="00AB09C6"/>
    <w:rsid w:val="00AB19B5"/>
    <w:rsid w:val="00AB5F50"/>
    <w:rsid w:val="00AB615F"/>
    <w:rsid w:val="00AB672E"/>
    <w:rsid w:val="00AB7383"/>
    <w:rsid w:val="00AC2342"/>
    <w:rsid w:val="00AC5101"/>
    <w:rsid w:val="00AC6717"/>
    <w:rsid w:val="00AD476E"/>
    <w:rsid w:val="00AD5B85"/>
    <w:rsid w:val="00AF2E3E"/>
    <w:rsid w:val="00AF3D63"/>
    <w:rsid w:val="00AF71E6"/>
    <w:rsid w:val="00B040C3"/>
    <w:rsid w:val="00B04960"/>
    <w:rsid w:val="00B12DF0"/>
    <w:rsid w:val="00B2766B"/>
    <w:rsid w:val="00B33740"/>
    <w:rsid w:val="00B34533"/>
    <w:rsid w:val="00B347C3"/>
    <w:rsid w:val="00B355EF"/>
    <w:rsid w:val="00B366F7"/>
    <w:rsid w:val="00B412D5"/>
    <w:rsid w:val="00B43532"/>
    <w:rsid w:val="00B51AE9"/>
    <w:rsid w:val="00B525EA"/>
    <w:rsid w:val="00B552EE"/>
    <w:rsid w:val="00B558EF"/>
    <w:rsid w:val="00B57C00"/>
    <w:rsid w:val="00B66939"/>
    <w:rsid w:val="00B71272"/>
    <w:rsid w:val="00B74941"/>
    <w:rsid w:val="00B749D7"/>
    <w:rsid w:val="00B76129"/>
    <w:rsid w:val="00B84E09"/>
    <w:rsid w:val="00B87266"/>
    <w:rsid w:val="00B87BB7"/>
    <w:rsid w:val="00B92301"/>
    <w:rsid w:val="00BA0804"/>
    <w:rsid w:val="00BA2CDE"/>
    <w:rsid w:val="00BA6F9D"/>
    <w:rsid w:val="00BC2790"/>
    <w:rsid w:val="00BD166B"/>
    <w:rsid w:val="00BD185D"/>
    <w:rsid w:val="00BD3D11"/>
    <w:rsid w:val="00BE0F34"/>
    <w:rsid w:val="00BE48AD"/>
    <w:rsid w:val="00BE7DA6"/>
    <w:rsid w:val="00BF04E3"/>
    <w:rsid w:val="00BF2ED0"/>
    <w:rsid w:val="00C00C6F"/>
    <w:rsid w:val="00C01E36"/>
    <w:rsid w:val="00C02922"/>
    <w:rsid w:val="00C044FE"/>
    <w:rsid w:val="00C05CFF"/>
    <w:rsid w:val="00C05F5C"/>
    <w:rsid w:val="00C06294"/>
    <w:rsid w:val="00C078BF"/>
    <w:rsid w:val="00C07A97"/>
    <w:rsid w:val="00C21D86"/>
    <w:rsid w:val="00C23722"/>
    <w:rsid w:val="00C35083"/>
    <w:rsid w:val="00C57D46"/>
    <w:rsid w:val="00C61F7E"/>
    <w:rsid w:val="00C752A2"/>
    <w:rsid w:val="00C80343"/>
    <w:rsid w:val="00C82776"/>
    <w:rsid w:val="00C83D5A"/>
    <w:rsid w:val="00C86B72"/>
    <w:rsid w:val="00C878EA"/>
    <w:rsid w:val="00C922C7"/>
    <w:rsid w:val="00C927CE"/>
    <w:rsid w:val="00C972C9"/>
    <w:rsid w:val="00CA194E"/>
    <w:rsid w:val="00CA1ADF"/>
    <w:rsid w:val="00CA47DD"/>
    <w:rsid w:val="00CB2A7D"/>
    <w:rsid w:val="00CB3975"/>
    <w:rsid w:val="00CB4894"/>
    <w:rsid w:val="00CB67A6"/>
    <w:rsid w:val="00CC3D4F"/>
    <w:rsid w:val="00CD2978"/>
    <w:rsid w:val="00CE0AA5"/>
    <w:rsid w:val="00CE40DD"/>
    <w:rsid w:val="00D00B95"/>
    <w:rsid w:val="00D056AE"/>
    <w:rsid w:val="00D05B48"/>
    <w:rsid w:val="00D11A76"/>
    <w:rsid w:val="00D15430"/>
    <w:rsid w:val="00D2186F"/>
    <w:rsid w:val="00D25855"/>
    <w:rsid w:val="00D2660E"/>
    <w:rsid w:val="00D46425"/>
    <w:rsid w:val="00D52D42"/>
    <w:rsid w:val="00D55677"/>
    <w:rsid w:val="00D573FA"/>
    <w:rsid w:val="00D6474D"/>
    <w:rsid w:val="00D654A0"/>
    <w:rsid w:val="00D66409"/>
    <w:rsid w:val="00D67D1A"/>
    <w:rsid w:val="00D71488"/>
    <w:rsid w:val="00D77922"/>
    <w:rsid w:val="00D83F73"/>
    <w:rsid w:val="00D84390"/>
    <w:rsid w:val="00D85FEE"/>
    <w:rsid w:val="00D906E9"/>
    <w:rsid w:val="00D92CDF"/>
    <w:rsid w:val="00D947CD"/>
    <w:rsid w:val="00D94F6B"/>
    <w:rsid w:val="00D95A7E"/>
    <w:rsid w:val="00DA2D5A"/>
    <w:rsid w:val="00DA4B7C"/>
    <w:rsid w:val="00DB1491"/>
    <w:rsid w:val="00DB2E61"/>
    <w:rsid w:val="00DC1919"/>
    <w:rsid w:val="00DC2FE1"/>
    <w:rsid w:val="00DC3A56"/>
    <w:rsid w:val="00DC715E"/>
    <w:rsid w:val="00DD0DE5"/>
    <w:rsid w:val="00DD390B"/>
    <w:rsid w:val="00DE0698"/>
    <w:rsid w:val="00DE3E9A"/>
    <w:rsid w:val="00DF5682"/>
    <w:rsid w:val="00DF7BE0"/>
    <w:rsid w:val="00E00235"/>
    <w:rsid w:val="00E04F16"/>
    <w:rsid w:val="00E1047E"/>
    <w:rsid w:val="00E2202C"/>
    <w:rsid w:val="00E23A85"/>
    <w:rsid w:val="00E36EF5"/>
    <w:rsid w:val="00E40A18"/>
    <w:rsid w:val="00E45661"/>
    <w:rsid w:val="00E663CB"/>
    <w:rsid w:val="00E6670C"/>
    <w:rsid w:val="00E7042B"/>
    <w:rsid w:val="00E71609"/>
    <w:rsid w:val="00E73FB9"/>
    <w:rsid w:val="00E760AE"/>
    <w:rsid w:val="00E82ACF"/>
    <w:rsid w:val="00E82C34"/>
    <w:rsid w:val="00E8389B"/>
    <w:rsid w:val="00E8576D"/>
    <w:rsid w:val="00E86102"/>
    <w:rsid w:val="00E920FD"/>
    <w:rsid w:val="00E923DC"/>
    <w:rsid w:val="00EA49FB"/>
    <w:rsid w:val="00EA734A"/>
    <w:rsid w:val="00EB2E47"/>
    <w:rsid w:val="00EB4E14"/>
    <w:rsid w:val="00EC0F23"/>
    <w:rsid w:val="00EC7F87"/>
    <w:rsid w:val="00ED1086"/>
    <w:rsid w:val="00ED5D1F"/>
    <w:rsid w:val="00EE6399"/>
    <w:rsid w:val="00EE703A"/>
    <w:rsid w:val="00EF097C"/>
    <w:rsid w:val="00EF4509"/>
    <w:rsid w:val="00EF605F"/>
    <w:rsid w:val="00F03C09"/>
    <w:rsid w:val="00F1111C"/>
    <w:rsid w:val="00F213EA"/>
    <w:rsid w:val="00F2395E"/>
    <w:rsid w:val="00F26927"/>
    <w:rsid w:val="00F30E8A"/>
    <w:rsid w:val="00F41D2B"/>
    <w:rsid w:val="00F43A4F"/>
    <w:rsid w:val="00F5473F"/>
    <w:rsid w:val="00F726C7"/>
    <w:rsid w:val="00F74FAE"/>
    <w:rsid w:val="00F75009"/>
    <w:rsid w:val="00F77122"/>
    <w:rsid w:val="00F77734"/>
    <w:rsid w:val="00F817DB"/>
    <w:rsid w:val="00F934D2"/>
    <w:rsid w:val="00F94EC5"/>
    <w:rsid w:val="00FA214D"/>
    <w:rsid w:val="00FB3E6A"/>
    <w:rsid w:val="00FD19CA"/>
    <w:rsid w:val="00FE0A40"/>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4FBD84"/>
  <w15:docId w15:val="{DF4034C5-B874-496D-8578-E111612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rsid w:val="00C57D46"/>
    <w:pPr>
      <w:tabs>
        <w:tab w:val="center" w:pos="4153"/>
        <w:tab w:val="right" w:pos="8306"/>
      </w:tabs>
    </w:pPr>
  </w:style>
  <w:style w:type="character" w:customStyle="1" w:styleId="Char">
    <w:name w:val="Κεφαλίδα Char"/>
    <w:link w:val="a3"/>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aliases w:val="Schriftart: 9 pt,Schriftart: 10 pt,Schriftart: 8 pt,WB-Fußnotentext,fn,Footnotes,Footnote ak"/>
    <w:basedOn w:val="a"/>
    <w:link w:val="Char1"/>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aliases w:val="Schriftart: 9 pt Char,Schriftart: 10 pt Char,Schriftart: 8 pt Char,WB-Fußnotentext Char,fn Char,Footnotes Char,Footnote ak Char"/>
    <w:link w:val="a5"/>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iPriority w:val="99"/>
    <w:unhideWhenUsed/>
    <w:rsid w:val="003E0689"/>
    <w:pPr>
      <w:tabs>
        <w:tab w:val="center" w:pos="4153"/>
        <w:tab w:val="right" w:pos="8306"/>
      </w:tabs>
    </w:pPr>
  </w:style>
  <w:style w:type="character" w:customStyle="1" w:styleId="Char3">
    <w:name w:val="Υποσέλιδο Char"/>
    <w:link w:val="ac"/>
    <w:uiPriority w:val="99"/>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BF04E3"/>
    <w:rPr>
      <w:sz w:val="22"/>
      <w:szCs w:val="22"/>
      <w:lang w:eastAsia="en-US"/>
    </w:rPr>
  </w:style>
  <w:style w:type="character" w:styleId="af">
    <w:name w:val="footnote reference"/>
    <w:aliases w:val="Footnote symbol"/>
    <w:basedOn w:val="a0"/>
    <w:unhideWhenUsed/>
    <w:rsid w:val="0094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2078-87B3-46D6-8975-DBFB851F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1566</Words>
  <Characters>8457</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ΠΑΡΑΡΤΗΜΑ ΧΙΙ: ΥΠΟΔΕΙΓΜΑΤΑ ΥΠΕΥΘΥΝΩΝ ΔΗΛΩΣΕΩΝ</vt:lpstr>
    </vt:vector>
  </TitlesOfParts>
  <Company>Hewlett-Packard Company</Company>
  <LinksUpToDate>false</LinksUpToDate>
  <CharactersWithSpaces>10003</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ΜΟΝΑΔΑ_Α_ΕΥΔΕ_ΕΚ</dc:creator>
  <cp:lastModifiedBy>ΕΥΔ ΠΡΟΓΡΑΜΜΑΤΟΣ ΑΝΤΑΓΩΝΙΣΤΙΚΟΤΗΤΑ</cp:lastModifiedBy>
  <cp:revision>23</cp:revision>
  <cp:lastPrinted>2023-07-17T12:52:00Z</cp:lastPrinted>
  <dcterms:created xsi:type="dcterms:W3CDTF">2023-07-19T07:32:00Z</dcterms:created>
  <dcterms:modified xsi:type="dcterms:W3CDTF">2024-07-04T12:10:00Z</dcterms:modified>
</cp:coreProperties>
</file>